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48" w:rsidRPr="002C1F27" w:rsidRDefault="00C97048" w:rsidP="00C97048">
      <w:pPr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:rsidR="00C97048" w:rsidRDefault="00C97048" w:rsidP="00C97048">
      <w:pPr>
        <w:ind w:firstLine="0"/>
        <w:rPr>
          <w:szCs w:val="24"/>
        </w:rPr>
      </w:pPr>
    </w:p>
    <w:p w:rsidR="00C97048" w:rsidRPr="002C1F27" w:rsidRDefault="00C97048" w:rsidP="00C97048">
      <w:pPr>
        <w:ind w:firstLine="0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97048" w:rsidRPr="00886465" w:rsidTr="00C26073">
        <w:tc>
          <w:tcPr>
            <w:tcW w:w="9923" w:type="dxa"/>
          </w:tcPr>
          <w:p w:rsidR="00C97048" w:rsidRPr="002C1F27" w:rsidRDefault="00C26073" w:rsidP="007A274D">
            <w:pPr>
              <w:rPr>
                <w:szCs w:val="24"/>
              </w:rPr>
            </w:pPr>
            <w:proofErr w:type="spellStart"/>
            <w:r w:rsidRPr="00C26073">
              <w:rPr>
                <w:szCs w:val="24"/>
              </w:rPr>
              <w:t>Атомград</w:t>
            </w:r>
            <w:proofErr w:type="spellEnd"/>
            <w:r w:rsidRPr="00C26073">
              <w:rPr>
                <w:szCs w:val="24"/>
              </w:rPr>
              <w:t xml:space="preserve"> – безопасный город!</w:t>
            </w:r>
          </w:p>
        </w:tc>
      </w:tr>
    </w:tbl>
    <w:p w:rsidR="00C97048" w:rsidRPr="002C1F27" w:rsidRDefault="00C97048" w:rsidP="00C97048">
      <w:pPr>
        <w:ind w:firstLine="0"/>
        <w:rPr>
          <w:szCs w:val="24"/>
        </w:rPr>
      </w:pPr>
    </w:p>
    <w:p w:rsidR="00C97048" w:rsidRPr="002C1F27" w:rsidRDefault="00C97048" w:rsidP="00C97048">
      <w:pPr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97048" w:rsidRPr="00886465" w:rsidTr="00C26073">
        <w:tc>
          <w:tcPr>
            <w:tcW w:w="9923" w:type="dxa"/>
          </w:tcPr>
          <w:p w:rsidR="00C97048" w:rsidRPr="002C1F27" w:rsidRDefault="00C26073" w:rsidP="007A274D">
            <w:pPr>
              <w:rPr>
                <w:szCs w:val="24"/>
              </w:rPr>
            </w:pPr>
            <w:r>
              <w:rPr>
                <w:szCs w:val="24"/>
              </w:rPr>
              <w:t>Муниципальное образование «город Десногорск» Смоленской области</w:t>
            </w:r>
          </w:p>
        </w:tc>
      </w:tr>
    </w:tbl>
    <w:p w:rsidR="00C97048" w:rsidRPr="002C1F27" w:rsidRDefault="00C97048" w:rsidP="00C97048">
      <w:pPr>
        <w:ind w:firstLine="0"/>
        <w:rPr>
          <w:szCs w:val="24"/>
        </w:rPr>
      </w:pPr>
    </w:p>
    <w:p w:rsidR="00C97048" w:rsidRPr="002C1F27" w:rsidRDefault="00C97048" w:rsidP="00C97048">
      <w:pPr>
        <w:ind w:firstLine="0"/>
        <w:rPr>
          <w:szCs w:val="24"/>
        </w:rPr>
      </w:pPr>
      <w:r>
        <w:rPr>
          <w:szCs w:val="24"/>
        </w:rPr>
        <w:t>3</w:t>
      </w:r>
      <w:r w:rsidRPr="002C1F27">
        <w:rPr>
          <w:szCs w:val="24"/>
        </w:rPr>
        <w:t xml:space="preserve">. Предпосылки реализации </w:t>
      </w:r>
    </w:p>
    <w:p w:rsidR="00C97048" w:rsidRPr="002C1F27" w:rsidRDefault="00C97048" w:rsidP="00C97048">
      <w:pPr>
        <w:ind w:firstLine="0"/>
        <w:rPr>
          <w:i/>
          <w:szCs w:val="24"/>
        </w:rPr>
      </w:pPr>
      <w:r w:rsidRPr="002C1F27">
        <w:rPr>
          <w:i/>
          <w:szCs w:val="24"/>
        </w:rPr>
        <w:t xml:space="preserve">Описание проблемной ситуации или потребности в развитии, </w:t>
      </w:r>
      <w:proofErr w:type="gramStart"/>
      <w:r w:rsidRPr="002C1F27">
        <w:rPr>
          <w:i/>
          <w:szCs w:val="24"/>
        </w:rPr>
        <w:t>послуживших</w:t>
      </w:r>
      <w:proofErr w:type="gramEnd"/>
      <w:r w:rsidRPr="002C1F27">
        <w:rPr>
          <w:i/>
          <w:szCs w:val="24"/>
        </w:rPr>
        <w:t xml:space="preserve"> причиной внедрения практики (не более 0,5 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97048" w:rsidRPr="00886465" w:rsidTr="00C26073">
        <w:tc>
          <w:tcPr>
            <w:tcW w:w="9923" w:type="dxa"/>
          </w:tcPr>
          <w:p w:rsidR="008C4EF8" w:rsidRPr="009974BE" w:rsidRDefault="008C4EF8" w:rsidP="006F501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Times New Roman"/>
                <w:szCs w:val="26"/>
                <w:lang w:eastAsia="ru-RU"/>
              </w:rPr>
            </w:pPr>
            <w:r w:rsidRPr="009974BE">
              <w:rPr>
                <w:rFonts w:eastAsia="Times New Roman"/>
                <w:szCs w:val="26"/>
                <w:lang w:eastAsia="ru-RU"/>
              </w:rPr>
              <w:t xml:space="preserve">Город Десногорск относится к территориям расположения атомных электростанций и выбран в числе пилотных площадок Смоленской области по построению и развитию </w:t>
            </w:r>
            <w:r w:rsidRPr="009974BE">
              <w:rPr>
                <w:szCs w:val="26"/>
              </w:rPr>
              <w:t>аппаратно-программного комплекса «Безопасный город»</w:t>
            </w:r>
            <w:r w:rsidR="00871ED8" w:rsidRPr="009974BE">
              <w:rPr>
                <w:szCs w:val="26"/>
              </w:rPr>
              <w:t xml:space="preserve"> (АПК «БГ»)</w:t>
            </w:r>
            <w:r w:rsidRPr="009974BE">
              <w:rPr>
                <w:rFonts w:eastAsia="Times New Roman"/>
                <w:szCs w:val="26"/>
                <w:lang w:eastAsia="ru-RU"/>
              </w:rPr>
              <w:t>.</w:t>
            </w:r>
            <w:r w:rsidR="00B77AFE" w:rsidRPr="009974BE">
              <w:rPr>
                <w:rFonts w:eastAsia="Times New Roman"/>
                <w:szCs w:val="26"/>
                <w:lang w:eastAsia="ru-RU"/>
              </w:rPr>
              <w:t xml:space="preserve"> В рамках его построения</w:t>
            </w:r>
            <w:r w:rsidR="00C55288" w:rsidRPr="009974BE">
              <w:rPr>
                <w:rFonts w:eastAsia="Times New Roman"/>
                <w:szCs w:val="26"/>
                <w:lang w:eastAsia="ru-RU"/>
              </w:rPr>
              <w:t>, а именно од</w:t>
            </w:r>
            <w:r w:rsidR="00A61D5F" w:rsidRPr="009974BE">
              <w:rPr>
                <w:rFonts w:eastAsia="Times New Roman"/>
                <w:szCs w:val="26"/>
                <w:lang w:eastAsia="ru-RU"/>
              </w:rPr>
              <w:t>ного из сегментов АПК «БГ» - С</w:t>
            </w:r>
            <w:r w:rsidR="00C55288" w:rsidRPr="009974BE">
              <w:rPr>
                <w:rFonts w:eastAsia="Times New Roman"/>
                <w:szCs w:val="26"/>
                <w:lang w:eastAsia="ru-RU"/>
              </w:rPr>
              <w:t>истем</w:t>
            </w:r>
            <w:r w:rsidR="0015312E" w:rsidRPr="009974BE">
              <w:rPr>
                <w:rFonts w:eastAsia="Times New Roman"/>
                <w:szCs w:val="26"/>
                <w:lang w:eastAsia="ru-RU"/>
              </w:rPr>
              <w:t>ы</w:t>
            </w:r>
            <w:r w:rsidR="00C55288" w:rsidRPr="009974BE">
              <w:rPr>
                <w:rFonts w:eastAsia="Times New Roman"/>
                <w:szCs w:val="26"/>
                <w:lang w:eastAsia="ru-RU"/>
              </w:rPr>
              <w:t xml:space="preserve"> Видеонаблюдения, был разработан п</w:t>
            </w:r>
            <w:r w:rsidRPr="009974BE">
              <w:rPr>
                <w:rFonts w:eastAsia="Times New Roman"/>
                <w:szCs w:val="26"/>
                <w:lang w:eastAsia="ru-RU"/>
              </w:rPr>
              <w:t>роект «</w:t>
            </w:r>
            <w:proofErr w:type="spellStart"/>
            <w:r w:rsidRPr="009974BE">
              <w:rPr>
                <w:rFonts w:eastAsia="Times New Roman"/>
                <w:szCs w:val="26"/>
                <w:lang w:eastAsia="ru-RU"/>
              </w:rPr>
              <w:t>Атомград</w:t>
            </w:r>
            <w:proofErr w:type="spellEnd"/>
            <w:r w:rsidRPr="009974BE">
              <w:rPr>
                <w:rFonts w:eastAsia="Times New Roman"/>
                <w:szCs w:val="26"/>
                <w:lang w:eastAsia="ru-RU"/>
              </w:rPr>
              <w:t xml:space="preserve"> – безопасный город!»</w:t>
            </w:r>
            <w:r w:rsidR="002C07BE" w:rsidRPr="009974BE">
              <w:rPr>
                <w:rFonts w:eastAsia="Times New Roman"/>
                <w:szCs w:val="26"/>
                <w:lang w:eastAsia="ru-RU"/>
              </w:rPr>
              <w:t>.</w:t>
            </w:r>
            <w:r w:rsidR="002F10D1" w:rsidRPr="009974BE">
              <w:rPr>
                <w:rFonts w:eastAsia="Times New Roman"/>
                <w:szCs w:val="26"/>
                <w:lang w:eastAsia="ru-RU"/>
              </w:rPr>
              <w:t xml:space="preserve"> </w:t>
            </w:r>
            <w:r w:rsidR="00C55288" w:rsidRPr="009974BE">
              <w:rPr>
                <w:rFonts w:eastAsia="Times New Roman"/>
                <w:szCs w:val="26"/>
                <w:lang w:eastAsia="ru-RU"/>
              </w:rPr>
              <w:t xml:space="preserve">Данный проект </w:t>
            </w:r>
            <w:r w:rsidR="002F10D1" w:rsidRPr="009974BE">
              <w:rPr>
                <w:rFonts w:eastAsia="Times New Roman"/>
                <w:szCs w:val="26"/>
                <w:lang w:eastAsia="ru-RU"/>
              </w:rPr>
              <w:t>был реализован в 2018 году и</w:t>
            </w:r>
            <w:r w:rsidRPr="009974BE">
              <w:rPr>
                <w:rFonts w:eastAsia="Times New Roman"/>
                <w:szCs w:val="26"/>
                <w:lang w:eastAsia="ru-RU"/>
              </w:rPr>
              <w:t xml:space="preserve"> для муниципального образования является новым и перспективным.</w:t>
            </w:r>
          </w:p>
          <w:p w:rsidR="00C97048" w:rsidRPr="002C07BE" w:rsidRDefault="00D90F66" w:rsidP="00A61D5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974BE">
              <w:rPr>
                <w:rFonts w:eastAsia="Times New Roman"/>
                <w:szCs w:val="26"/>
                <w:lang w:eastAsia="ru-RU"/>
              </w:rPr>
              <w:t xml:space="preserve">Приоритетом при выборе </w:t>
            </w:r>
            <w:r w:rsidR="00B83CF7" w:rsidRPr="009974BE">
              <w:rPr>
                <w:rFonts w:eastAsia="Times New Roman"/>
                <w:szCs w:val="26"/>
                <w:lang w:eastAsia="ru-RU"/>
              </w:rPr>
              <w:t>и установк</w:t>
            </w:r>
            <w:r w:rsidR="00A61D5F" w:rsidRPr="009974BE">
              <w:rPr>
                <w:rFonts w:eastAsia="Times New Roman"/>
                <w:szCs w:val="26"/>
                <w:lang w:eastAsia="ru-RU"/>
              </w:rPr>
              <w:t>е</w:t>
            </w:r>
            <w:r w:rsidR="00B83CF7" w:rsidRPr="009974BE">
              <w:rPr>
                <w:rFonts w:eastAsia="Times New Roman"/>
                <w:szCs w:val="26"/>
                <w:lang w:eastAsia="ru-RU"/>
              </w:rPr>
              <w:t xml:space="preserve"> </w:t>
            </w:r>
            <w:r w:rsidR="00A61D5F" w:rsidRPr="009974BE">
              <w:rPr>
                <w:rFonts w:eastAsia="Times New Roman"/>
                <w:szCs w:val="26"/>
                <w:lang w:eastAsia="ru-RU"/>
              </w:rPr>
              <w:t>С</w:t>
            </w:r>
            <w:r w:rsidR="00CB14EB" w:rsidRPr="009974BE">
              <w:rPr>
                <w:rFonts w:eastAsia="Times New Roman"/>
                <w:szCs w:val="26"/>
                <w:lang w:eastAsia="ru-RU"/>
              </w:rPr>
              <w:t xml:space="preserve">истемы Видеонаблюдения как </w:t>
            </w:r>
            <w:r w:rsidR="00A61D5F" w:rsidRPr="009974BE">
              <w:rPr>
                <w:rFonts w:eastAsia="Times New Roman"/>
                <w:szCs w:val="26"/>
                <w:lang w:eastAsia="ru-RU"/>
              </w:rPr>
              <w:t>сегмента АПК «БГ» являла</w:t>
            </w:r>
            <w:r w:rsidR="00F55345" w:rsidRPr="009974BE">
              <w:rPr>
                <w:rFonts w:eastAsia="Times New Roman"/>
                <w:szCs w:val="26"/>
                <w:lang w:eastAsia="ru-RU"/>
              </w:rPr>
              <w:t xml:space="preserve">сь необходимость </w:t>
            </w:r>
            <w:r w:rsidR="00FD604E" w:rsidRPr="009974BE">
              <w:rPr>
                <w:rFonts w:eastAsia="Times New Roman"/>
                <w:szCs w:val="26"/>
                <w:lang w:eastAsia="ru-RU"/>
              </w:rPr>
              <w:t xml:space="preserve">оборудования данной системой объектов с массовым пребыванием людей в рамках антитеррористической защищенности, а также возможность </w:t>
            </w:r>
            <w:proofErr w:type="gramStart"/>
            <w:r w:rsidR="001B1CC0" w:rsidRPr="009974BE">
              <w:rPr>
                <w:rFonts w:eastAsia="Times New Roman"/>
                <w:szCs w:val="26"/>
                <w:lang w:eastAsia="ru-RU"/>
              </w:rPr>
              <w:t>снижения</w:t>
            </w:r>
            <w:r w:rsidR="00FD604E" w:rsidRPr="009974BE">
              <w:rPr>
                <w:rFonts w:eastAsia="Times New Roman"/>
                <w:szCs w:val="26"/>
                <w:lang w:eastAsia="ru-RU"/>
              </w:rPr>
              <w:t xml:space="preserve"> случа</w:t>
            </w:r>
            <w:r w:rsidR="00CB14EB" w:rsidRPr="009974BE">
              <w:rPr>
                <w:rFonts w:eastAsia="Times New Roman"/>
                <w:szCs w:val="26"/>
                <w:lang w:eastAsia="ru-RU"/>
              </w:rPr>
              <w:t>ев</w:t>
            </w:r>
            <w:r w:rsidR="00FD604E" w:rsidRPr="009974BE">
              <w:rPr>
                <w:rFonts w:eastAsia="Times New Roman"/>
                <w:szCs w:val="26"/>
                <w:lang w:eastAsia="ru-RU"/>
              </w:rPr>
              <w:t xml:space="preserve"> </w:t>
            </w:r>
            <w:r w:rsidR="00062450" w:rsidRPr="009974BE">
              <w:rPr>
                <w:rFonts w:eastAsia="Times New Roman"/>
                <w:szCs w:val="26"/>
                <w:lang w:eastAsia="ru-RU"/>
              </w:rPr>
              <w:t>порчи городского имущества</w:t>
            </w:r>
            <w:proofErr w:type="gramEnd"/>
            <w:r w:rsidR="00062450" w:rsidRPr="009974BE">
              <w:rPr>
                <w:rFonts w:eastAsia="Times New Roman"/>
                <w:szCs w:val="26"/>
                <w:lang w:eastAsia="ru-RU"/>
              </w:rPr>
              <w:t>.</w:t>
            </w:r>
          </w:p>
        </w:tc>
      </w:tr>
    </w:tbl>
    <w:p w:rsidR="00C97048" w:rsidRPr="002C1F27" w:rsidRDefault="00C97048" w:rsidP="00C97048">
      <w:pPr>
        <w:rPr>
          <w:szCs w:val="24"/>
        </w:rPr>
      </w:pPr>
    </w:p>
    <w:p w:rsidR="00C97048" w:rsidRPr="002C1F27" w:rsidRDefault="00C97048" w:rsidP="00C97048">
      <w:pPr>
        <w:ind w:firstLine="0"/>
        <w:rPr>
          <w:szCs w:val="24"/>
        </w:rPr>
      </w:pPr>
      <w:r>
        <w:rPr>
          <w:szCs w:val="24"/>
        </w:rPr>
        <w:t>4</w:t>
      </w:r>
      <w:r w:rsidRPr="002C1F27">
        <w:rPr>
          <w:szCs w:val="24"/>
        </w:rPr>
        <w:t>. Сроки реализации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97048" w:rsidRPr="00886465" w:rsidTr="002C07BE">
        <w:tc>
          <w:tcPr>
            <w:tcW w:w="9923" w:type="dxa"/>
          </w:tcPr>
          <w:p w:rsidR="00C97048" w:rsidRDefault="003D75DC" w:rsidP="007A274D">
            <w:pPr>
              <w:rPr>
                <w:szCs w:val="24"/>
              </w:rPr>
            </w:pPr>
            <w:r>
              <w:rPr>
                <w:szCs w:val="24"/>
              </w:rPr>
              <w:t xml:space="preserve">Март – ноябрь </w:t>
            </w:r>
            <w:r w:rsidR="002C07BE">
              <w:rPr>
                <w:szCs w:val="24"/>
              </w:rPr>
              <w:t>2018 год</w:t>
            </w:r>
            <w:r>
              <w:rPr>
                <w:szCs w:val="24"/>
              </w:rPr>
              <w:t>а.</w:t>
            </w:r>
          </w:p>
          <w:p w:rsidR="003D75DC" w:rsidRPr="002C1F27" w:rsidRDefault="003D75DC" w:rsidP="00B50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дальнейшем планируется внедрение других сегментов АПК «БГ»</w:t>
            </w:r>
            <w:r w:rsidR="00B50CD3">
              <w:rPr>
                <w:szCs w:val="24"/>
              </w:rPr>
              <w:t xml:space="preserve"> посредством разработки соответствующих проектов</w:t>
            </w:r>
            <w:r>
              <w:rPr>
                <w:szCs w:val="24"/>
              </w:rPr>
              <w:t>.</w:t>
            </w:r>
          </w:p>
        </w:tc>
      </w:tr>
    </w:tbl>
    <w:p w:rsidR="00C97048" w:rsidRPr="002C1F27" w:rsidRDefault="00C97048" w:rsidP="00C97048">
      <w:pPr>
        <w:rPr>
          <w:szCs w:val="24"/>
        </w:rPr>
      </w:pPr>
    </w:p>
    <w:p w:rsidR="00C97048" w:rsidRPr="002C1F27" w:rsidRDefault="00C97048" w:rsidP="001B1CC0">
      <w:pPr>
        <w:ind w:firstLine="0"/>
        <w:jc w:val="both"/>
        <w:rPr>
          <w:szCs w:val="24"/>
        </w:rPr>
      </w:pPr>
      <w:r>
        <w:rPr>
          <w:szCs w:val="24"/>
        </w:rPr>
        <w:t>5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до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97048" w:rsidRPr="00886465" w:rsidTr="006F501F">
        <w:tc>
          <w:tcPr>
            <w:tcW w:w="9923" w:type="dxa"/>
          </w:tcPr>
          <w:p w:rsidR="00C97048" w:rsidRPr="002C1F27" w:rsidRDefault="00B50CD3" w:rsidP="00E25F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 территории города Десногорска в</w:t>
            </w:r>
            <w:r w:rsidR="0012229A">
              <w:rPr>
                <w:szCs w:val="24"/>
              </w:rPr>
              <w:t xml:space="preserve"> местах массового пребывания людей расположены детские площадки, фонари, малые архитектурные формы, которые нередко становились объектами х</w:t>
            </w:r>
            <w:r w:rsidR="00A61D5F">
              <w:rPr>
                <w:szCs w:val="24"/>
              </w:rPr>
              <w:t xml:space="preserve">улиганских действий. </w:t>
            </w:r>
            <w:proofErr w:type="gramStart"/>
            <w:r w:rsidR="00A61D5F">
              <w:rPr>
                <w:szCs w:val="24"/>
              </w:rPr>
              <w:t>Установка Системы В</w:t>
            </w:r>
            <w:r w:rsidR="0012229A">
              <w:rPr>
                <w:szCs w:val="24"/>
              </w:rPr>
              <w:t xml:space="preserve">идеонаблюдения позволит </w:t>
            </w:r>
            <w:r w:rsidR="00E25F9A">
              <w:rPr>
                <w:szCs w:val="24"/>
              </w:rPr>
              <w:t>уменьшит</w:t>
            </w:r>
            <w:r w:rsidR="0011557E">
              <w:rPr>
                <w:szCs w:val="24"/>
              </w:rPr>
              <w:t>ь</w:t>
            </w:r>
            <w:r w:rsidR="001814A1">
              <w:rPr>
                <w:szCs w:val="24"/>
              </w:rPr>
              <w:t xml:space="preserve"> проявления случаев вандализма, тем самым сократит </w:t>
            </w:r>
            <w:r w:rsidR="001B54BA">
              <w:rPr>
                <w:szCs w:val="24"/>
              </w:rPr>
              <w:t>расходы на ремонт и восста</w:t>
            </w:r>
            <w:r w:rsidR="00FE065F">
              <w:rPr>
                <w:szCs w:val="24"/>
              </w:rPr>
              <w:t xml:space="preserve">новление испорченного имущества и окажет экономический эффект бюджету города. </w:t>
            </w:r>
            <w:proofErr w:type="gramEnd"/>
          </w:p>
        </w:tc>
      </w:tr>
    </w:tbl>
    <w:p w:rsidR="00C97048" w:rsidRPr="002C1F27" w:rsidRDefault="00C97048" w:rsidP="00C97048">
      <w:pPr>
        <w:rPr>
          <w:szCs w:val="24"/>
        </w:rPr>
      </w:pPr>
    </w:p>
    <w:p w:rsidR="00C97048" w:rsidRPr="002C1F27" w:rsidRDefault="00C97048" w:rsidP="00C97048">
      <w:pPr>
        <w:ind w:firstLine="0"/>
        <w:rPr>
          <w:szCs w:val="24"/>
        </w:rPr>
      </w:pPr>
      <w:r>
        <w:rPr>
          <w:szCs w:val="24"/>
        </w:rPr>
        <w:lastRenderedPageBreak/>
        <w:t>6</w:t>
      </w:r>
      <w:r w:rsidRPr="002C1F27">
        <w:rPr>
          <w:szCs w:val="24"/>
        </w:rPr>
        <w:t>. Цель (цели) и задачи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97048" w:rsidRPr="00886465" w:rsidTr="003D75DC">
        <w:tc>
          <w:tcPr>
            <w:tcW w:w="9923" w:type="dxa"/>
          </w:tcPr>
          <w:p w:rsidR="00C97048" w:rsidRPr="00C509D4" w:rsidRDefault="00174382" w:rsidP="00174382">
            <w:pPr>
              <w:jc w:val="both"/>
              <w:rPr>
                <w:szCs w:val="24"/>
              </w:rPr>
            </w:pPr>
            <w:r w:rsidRPr="00C509D4">
              <w:rPr>
                <w:szCs w:val="24"/>
              </w:rPr>
              <w:t xml:space="preserve">Цель: формирование единого образа </w:t>
            </w:r>
            <w:proofErr w:type="spellStart"/>
            <w:r w:rsidRPr="00C509D4">
              <w:rPr>
                <w:szCs w:val="24"/>
              </w:rPr>
              <w:t>Атомграда</w:t>
            </w:r>
            <w:proofErr w:type="spellEnd"/>
            <w:r w:rsidRPr="00C509D4">
              <w:rPr>
                <w:szCs w:val="24"/>
              </w:rPr>
              <w:t>, как современного, удобного</w:t>
            </w:r>
            <w:r w:rsidR="007251FE">
              <w:rPr>
                <w:szCs w:val="24"/>
              </w:rPr>
              <w:t>, безопасного</w:t>
            </w:r>
            <w:r w:rsidRPr="00C509D4">
              <w:rPr>
                <w:szCs w:val="24"/>
              </w:rPr>
              <w:t xml:space="preserve"> и привлекательного пространства для жизни, работы, отдыха.</w:t>
            </w:r>
          </w:p>
          <w:p w:rsidR="00174382" w:rsidRPr="002C1F27" w:rsidRDefault="00796B3B" w:rsidP="00796B3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Задачи</w:t>
            </w:r>
            <w:r w:rsidR="00174382">
              <w:rPr>
                <w:szCs w:val="24"/>
              </w:rPr>
              <w:t>:</w:t>
            </w:r>
            <w:r>
              <w:rPr>
                <w:szCs w:val="24"/>
              </w:rPr>
              <w:t xml:space="preserve"> повышение уровня защищенности жителей города; снижение </w:t>
            </w:r>
            <w:proofErr w:type="gramStart"/>
            <w:r>
              <w:rPr>
                <w:szCs w:val="24"/>
              </w:rPr>
              <w:t xml:space="preserve">возможности проявления </w:t>
            </w:r>
            <w:r w:rsidR="00387927">
              <w:rPr>
                <w:szCs w:val="24"/>
              </w:rPr>
              <w:t>случаев вандализма</w:t>
            </w:r>
            <w:proofErr w:type="gramEnd"/>
            <w:r w:rsidR="00892FB6">
              <w:rPr>
                <w:szCs w:val="24"/>
              </w:rPr>
              <w:t>.</w:t>
            </w:r>
          </w:p>
        </w:tc>
      </w:tr>
    </w:tbl>
    <w:p w:rsidR="00C97048" w:rsidRPr="002C1F27" w:rsidRDefault="00C97048" w:rsidP="00C97048">
      <w:pPr>
        <w:rPr>
          <w:szCs w:val="24"/>
        </w:rPr>
      </w:pPr>
    </w:p>
    <w:p w:rsidR="00C97048" w:rsidRPr="002C1F27" w:rsidRDefault="00C97048" w:rsidP="00C97048">
      <w:pPr>
        <w:ind w:firstLine="0"/>
        <w:rPr>
          <w:szCs w:val="24"/>
        </w:rPr>
      </w:pPr>
      <w:r>
        <w:rPr>
          <w:szCs w:val="24"/>
        </w:rPr>
        <w:t>7</w:t>
      </w:r>
      <w:r w:rsidRPr="002C1F27">
        <w:rPr>
          <w:szCs w:val="24"/>
        </w:rPr>
        <w:t>. Возможности, которые позволили реализовать практику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930"/>
      </w:tblGrid>
      <w:tr w:rsidR="00C97048" w:rsidRPr="00886465" w:rsidTr="00892FB6">
        <w:tc>
          <w:tcPr>
            <w:tcW w:w="993" w:type="dxa"/>
          </w:tcPr>
          <w:p w:rsidR="00C97048" w:rsidRPr="002C1F27" w:rsidRDefault="00C97048" w:rsidP="006C011B">
            <w:pPr>
              <w:ind w:firstLine="34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930" w:type="dxa"/>
          </w:tcPr>
          <w:p w:rsidR="00C97048" w:rsidRPr="002C1F27" w:rsidRDefault="00C97048" w:rsidP="007A274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9278E1" w:rsidRPr="00886465" w:rsidTr="00892FB6">
        <w:tc>
          <w:tcPr>
            <w:tcW w:w="993" w:type="dxa"/>
          </w:tcPr>
          <w:p w:rsidR="009278E1" w:rsidRPr="002C1F27" w:rsidRDefault="009278E1" w:rsidP="006C011B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930" w:type="dxa"/>
          </w:tcPr>
          <w:p w:rsidR="009278E1" w:rsidRPr="002C1F27" w:rsidRDefault="009278E1" w:rsidP="00B87DE3">
            <w:pPr>
              <w:ind w:firstLine="742"/>
              <w:jc w:val="both"/>
              <w:rPr>
                <w:szCs w:val="24"/>
              </w:rPr>
            </w:pPr>
            <w:r>
              <w:rPr>
                <w:szCs w:val="24"/>
              </w:rPr>
              <w:t>Заинтересованность органов местного самоуправления в обеспечении безопасной и комфортной среды для всего населения города путем упреждения возможного возникновения происшествий</w:t>
            </w:r>
          </w:p>
        </w:tc>
      </w:tr>
      <w:tr w:rsidR="006347E1" w:rsidRPr="00886465" w:rsidTr="00892FB6">
        <w:tc>
          <w:tcPr>
            <w:tcW w:w="993" w:type="dxa"/>
          </w:tcPr>
          <w:p w:rsidR="006347E1" w:rsidRDefault="009278E1" w:rsidP="006C011B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347E1">
              <w:rPr>
                <w:szCs w:val="24"/>
              </w:rPr>
              <w:t>.</w:t>
            </w:r>
          </w:p>
        </w:tc>
        <w:tc>
          <w:tcPr>
            <w:tcW w:w="8930" w:type="dxa"/>
          </w:tcPr>
          <w:p w:rsidR="006347E1" w:rsidRDefault="006347E1" w:rsidP="00A947B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Желание участников-разработчиков проекта «</w:t>
            </w:r>
            <w:proofErr w:type="spellStart"/>
            <w:r>
              <w:rPr>
                <w:szCs w:val="24"/>
              </w:rPr>
              <w:t>Атомград</w:t>
            </w:r>
            <w:proofErr w:type="spellEnd"/>
            <w:r>
              <w:rPr>
                <w:szCs w:val="24"/>
              </w:rPr>
              <w:t xml:space="preserve"> – безопасный город!» </w:t>
            </w:r>
            <w:r w:rsidR="009278E1">
              <w:rPr>
                <w:szCs w:val="24"/>
              </w:rPr>
              <w:t xml:space="preserve">вложить свой творческий потенциал в реализацию проекта </w:t>
            </w:r>
          </w:p>
        </w:tc>
      </w:tr>
    </w:tbl>
    <w:p w:rsidR="00C97048" w:rsidRPr="002C1F27" w:rsidRDefault="00C97048" w:rsidP="00C97048">
      <w:pPr>
        <w:rPr>
          <w:szCs w:val="24"/>
        </w:rPr>
      </w:pPr>
    </w:p>
    <w:p w:rsidR="00C97048" w:rsidRPr="002C1F27" w:rsidRDefault="00C97048" w:rsidP="00C97048">
      <w:pPr>
        <w:ind w:firstLine="0"/>
        <w:rPr>
          <w:szCs w:val="24"/>
        </w:rPr>
      </w:pPr>
      <w:r>
        <w:rPr>
          <w:szCs w:val="24"/>
        </w:rPr>
        <w:t>8</w:t>
      </w:r>
      <w:r w:rsidRPr="002C1F27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930"/>
      </w:tblGrid>
      <w:tr w:rsidR="00C97048" w:rsidRPr="00886465" w:rsidTr="00A947B3">
        <w:tc>
          <w:tcPr>
            <w:tcW w:w="993" w:type="dxa"/>
          </w:tcPr>
          <w:p w:rsidR="00C97048" w:rsidRPr="002C1F27" w:rsidRDefault="00C97048" w:rsidP="007A274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930" w:type="dxa"/>
          </w:tcPr>
          <w:p w:rsidR="00C97048" w:rsidRPr="002C1F27" w:rsidRDefault="00C97048" w:rsidP="007A274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C97048" w:rsidRPr="00886465" w:rsidTr="00A947B3">
        <w:tc>
          <w:tcPr>
            <w:tcW w:w="993" w:type="dxa"/>
          </w:tcPr>
          <w:p w:rsidR="00C97048" w:rsidRPr="002C1F27" w:rsidRDefault="00A947B3" w:rsidP="004249F0">
            <w:pPr>
              <w:ind w:firstLine="27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930" w:type="dxa"/>
          </w:tcPr>
          <w:p w:rsidR="007B743E" w:rsidRDefault="00741658" w:rsidP="00C509D4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Основными подходами при реализации практики были: </w:t>
            </w:r>
            <w:r w:rsidR="00C509D4">
              <w:rPr>
                <w:szCs w:val="24"/>
              </w:rPr>
              <w:t>легитимность и приоритетность</w:t>
            </w:r>
            <w:r w:rsidR="007B743E">
              <w:rPr>
                <w:szCs w:val="24"/>
              </w:rPr>
              <w:t xml:space="preserve"> и </w:t>
            </w:r>
            <w:r w:rsidR="007B743E" w:rsidRPr="006745EB">
              <w:rPr>
                <w:szCs w:val="24"/>
              </w:rPr>
              <w:t>выполнение комплекса мероприятий, позволяющих совершить качественный переход от оперативного реагирования к управлению рисками за счет внедрения современных технологий для достижения основной цели – безопасности человека.</w:t>
            </w:r>
            <w:proofErr w:type="gramEnd"/>
          </w:p>
          <w:p w:rsidR="00C97048" w:rsidRDefault="00C509D4" w:rsidP="00C509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Развитие и построение АПК «БГ» </w:t>
            </w:r>
            <w:r w:rsidR="005C791A">
              <w:rPr>
                <w:szCs w:val="24"/>
              </w:rPr>
              <w:t>основывается на Концепции разработанной Правительством Российской Федерации и направлено на всестороннюю защиту граждан</w:t>
            </w:r>
            <w:r w:rsidR="00585DB9">
              <w:rPr>
                <w:szCs w:val="24"/>
              </w:rPr>
              <w:t>, во-первых, а также имущества и территории</w:t>
            </w:r>
            <w:r w:rsidR="0042611A">
              <w:rPr>
                <w:szCs w:val="24"/>
              </w:rPr>
              <w:t>, во-вторых</w:t>
            </w:r>
            <w:r w:rsidR="00585DB9">
              <w:rPr>
                <w:szCs w:val="24"/>
              </w:rPr>
              <w:t>.</w:t>
            </w:r>
          </w:p>
          <w:p w:rsidR="007B743E" w:rsidRPr="002C1F27" w:rsidRDefault="00EB68C8" w:rsidP="007B25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Только к</w:t>
            </w:r>
            <w:r w:rsidRPr="006745EB">
              <w:rPr>
                <w:szCs w:val="24"/>
              </w:rPr>
              <w:t xml:space="preserve">омплексный подход к вопросу </w:t>
            </w:r>
            <w:proofErr w:type="gramStart"/>
            <w:r w:rsidRPr="006745EB">
              <w:rPr>
                <w:szCs w:val="24"/>
              </w:rPr>
              <w:t xml:space="preserve">обеспечения безопасности </w:t>
            </w:r>
            <w:r w:rsidR="007B743E">
              <w:rPr>
                <w:szCs w:val="24"/>
              </w:rPr>
              <w:t>населения муниципального образования</w:t>
            </w:r>
            <w:proofErr w:type="gramEnd"/>
            <w:r w:rsidR="007B743E">
              <w:rPr>
                <w:szCs w:val="24"/>
              </w:rPr>
              <w:t xml:space="preserve"> является залогом</w:t>
            </w:r>
            <w:r w:rsidRPr="006745EB">
              <w:rPr>
                <w:szCs w:val="24"/>
              </w:rPr>
              <w:t xml:space="preserve"> эффективности системы</w:t>
            </w:r>
            <w:r w:rsidR="007B743E">
              <w:rPr>
                <w:szCs w:val="24"/>
              </w:rPr>
              <w:t>.</w:t>
            </w:r>
          </w:p>
        </w:tc>
      </w:tr>
    </w:tbl>
    <w:p w:rsidR="00C97048" w:rsidRPr="002C1F27" w:rsidRDefault="00C97048" w:rsidP="00C97048">
      <w:pPr>
        <w:ind w:firstLine="0"/>
        <w:rPr>
          <w:szCs w:val="24"/>
        </w:rPr>
      </w:pPr>
    </w:p>
    <w:p w:rsidR="00C97048" w:rsidRPr="002C1F27" w:rsidRDefault="00C97048" w:rsidP="00C97048">
      <w:pPr>
        <w:ind w:firstLine="0"/>
        <w:rPr>
          <w:szCs w:val="24"/>
        </w:rPr>
      </w:pPr>
      <w:r>
        <w:rPr>
          <w:szCs w:val="24"/>
        </w:rPr>
        <w:t>9</w:t>
      </w:r>
      <w:r w:rsidRPr="002C1F27">
        <w:rPr>
          <w:szCs w:val="24"/>
        </w:rPr>
        <w:t xml:space="preserve">. Результаты практики </w:t>
      </w:r>
      <w:r w:rsidRPr="002C1F27">
        <w:rPr>
          <w:i/>
          <w:szCs w:val="24"/>
        </w:rPr>
        <w:t>(что было достигнуто)</w:t>
      </w:r>
      <w:r w:rsidRPr="002C1F27">
        <w:rPr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4428"/>
      </w:tblGrid>
      <w:tr w:rsidR="00C97048" w:rsidRPr="00886465" w:rsidTr="00585DB9">
        <w:tc>
          <w:tcPr>
            <w:tcW w:w="959" w:type="dxa"/>
          </w:tcPr>
          <w:p w:rsidR="00C97048" w:rsidRPr="002C1F27" w:rsidRDefault="00C97048" w:rsidP="007A274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 №</w:t>
            </w:r>
          </w:p>
        </w:tc>
        <w:tc>
          <w:tcPr>
            <w:tcW w:w="4536" w:type="dxa"/>
          </w:tcPr>
          <w:p w:rsidR="00C97048" w:rsidRPr="002C1F27" w:rsidRDefault="00C97048" w:rsidP="007A274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Показатель, единица измерения</w:t>
            </w:r>
          </w:p>
        </w:tc>
        <w:tc>
          <w:tcPr>
            <w:tcW w:w="4428" w:type="dxa"/>
          </w:tcPr>
          <w:p w:rsidR="00C97048" w:rsidRPr="002C1F27" w:rsidRDefault="00C97048" w:rsidP="007A274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Значение показателя</w:t>
            </w:r>
          </w:p>
        </w:tc>
      </w:tr>
      <w:tr w:rsidR="00C97048" w:rsidRPr="00886465" w:rsidTr="00585DB9">
        <w:tc>
          <w:tcPr>
            <w:tcW w:w="959" w:type="dxa"/>
          </w:tcPr>
          <w:p w:rsidR="00C97048" w:rsidRPr="002C1F27" w:rsidRDefault="004249F0" w:rsidP="007A274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536" w:type="dxa"/>
          </w:tcPr>
          <w:p w:rsidR="00C97048" w:rsidRPr="002C1F27" w:rsidRDefault="004249F0" w:rsidP="004249F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установленных камер видеонаблюдения</w:t>
            </w:r>
          </w:p>
        </w:tc>
        <w:tc>
          <w:tcPr>
            <w:tcW w:w="4428" w:type="dxa"/>
          </w:tcPr>
          <w:p w:rsidR="00C97048" w:rsidRPr="002C1F27" w:rsidRDefault="004249F0" w:rsidP="007A274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 шт.</w:t>
            </w:r>
          </w:p>
        </w:tc>
      </w:tr>
      <w:tr w:rsidR="00B83A7F" w:rsidRPr="00886465" w:rsidTr="00585DB9">
        <w:tc>
          <w:tcPr>
            <w:tcW w:w="959" w:type="dxa"/>
          </w:tcPr>
          <w:p w:rsidR="00B83A7F" w:rsidRDefault="00B83A7F" w:rsidP="007A274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536" w:type="dxa"/>
          </w:tcPr>
          <w:p w:rsidR="00B83A7F" w:rsidRDefault="00B83A7F" w:rsidP="004249F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Количество мест массового пребывания людей, где установлены камеры </w:t>
            </w:r>
            <w:r>
              <w:rPr>
                <w:szCs w:val="24"/>
              </w:rPr>
              <w:lastRenderedPageBreak/>
              <w:t>видеонаблюдения</w:t>
            </w:r>
          </w:p>
        </w:tc>
        <w:tc>
          <w:tcPr>
            <w:tcW w:w="4428" w:type="dxa"/>
          </w:tcPr>
          <w:p w:rsidR="00B83A7F" w:rsidRDefault="00B83A7F" w:rsidP="007A274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3 шт.</w:t>
            </w:r>
          </w:p>
        </w:tc>
      </w:tr>
      <w:tr w:rsidR="00B83A7F" w:rsidRPr="00886465" w:rsidTr="00585DB9">
        <w:tc>
          <w:tcPr>
            <w:tcW w:w="959" w:type="dxa"/>
          </w:tcPr>
          <w:p w:rsidR="00B83A7F" w:rsidRDefault="00B83A7F" w:rsidP="007A274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4536" w:type="dxa"/>
          </w:tcPr>
          <w:p w:rsidR="00B83A7F" w:rsidRDefault="00B4317D" w:rsidP="004249F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Охват мест массового пребывания людей системой видеонаблюдения</w:t>
            </w:r>
          </w:p>
        </w:tc>
        <w:tc>
          <w:tcPr>
            <w:tcW w:w="4428" w:type="dxa"/>
          </w:tcPr>
          <w:p w:rsidR="00B83A7F" w:rsidRDefault="00B4317D" w:rsidP="007A274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  <w:tr w:rsidR="00B4317D" w:rsidRPr="00886465" w:rsidTr="00585DB9">
        <w:tc>
          <w:tcPr>
            <w:tcW w:w="959" w:type="dxa"/>
          </w:tcPr>
          <w:p w:rsidR="00B4317D" w:rsidRDefault="00B4317D" w:rsidP="007A274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536" w:type="dxa"/>
          </w:tcPr>
          <w:p w:rsidR="00B4317D" w:rsidRDefault="00B4317D" w:rsidP="004249F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Автоматизированное рабочее место для</w:t>
            </w:r>
            <w:r w:rsidR="004F05E5">
              <w:rPr>
                <w:szCs w:val="24"/>
              </w:rPr>
              <w:t xml:space="preserve"> работы с системой видеонаблюдения</w:t>
            </w:r>
          </w:p>
        </w:tc>
        <w:tc>
          <w:tcPr>
            <w:tcW w:w="4428" w:type="dxa"/>
          </w:tcPr>
          <w:p w:rsidR="00B4317D" w:rsidRDefault="004F05E5" w:rsidP="007A274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 шт.</w:t>
            </w:r>
          </w:p>
        </w:tc>
      </w:tr>
      <w:tr w:rsidR="004F05E5" w:rsidRPr="00886465" w:rsidTr="00585DB9">
        <w:tc>
          <w:tcPr>
            <w:tcW w:w="959" w:type="dxa"/>
          </w:tcPr>
          <w:p w:rsidR="004F05E5" w:rsidRDefault="004F05E5" w:rsidP="007A274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536" w:type="dxa"/>
          </w:tcPr>
          <w:p w:rsidR="004F05E5" w:rsidRDefault="00575E34" w:rsidP="00BB5C6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Количество зафиксированных </w:t>
            </w:r>
            <w:r w:rsidR="00BB5C6B">
              <w:rPr>
                <w:szCs w:val="24"/>
              </w:rPr>
              <w:t xml:space="preserve">с начала 2019 года </w:t>
            </w:r>
            <w:r>
              <w:rPr>
                <w:szCs w:val="24"/>
              </w:rPr>
              <w:t>случаев порчи имущества и установ</w:t>
            </w:r>
            <w:r w:rsidR="00BF3199">
              <w:rPr>
                <w:szCs w:val="24"/>
              </w:rPr>
              <w:t>ление виновных лиц посредством Системы В</w:t>
            </w:r>
            <w:r>
              <w:rPr>
                <w:szCs w:val="24"/>
              </w:rPr>
              <w:t xml:space="preserve">идеонаблюдения </w:t>
            </w:r>
          </w:p>
        </w:tc>
        <w:tc>
          <w:tcPr>
            <w:tcW w:w="4428" w:type="dxa"/>
          </w:tcPr>
          <w:p w:rsidR="004F05E5" w:rsidRDefault="00575E34" w:rsidP="007A274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 шт.</w:t>
            </w:r>
          </w:p>
        </w:tc>
      </w:tr>
    </w:tbl>
    <w:p w:rsidR="00C97048" w:rsidRPr="002C1F27" w:rsidRDefault="00C97048" w:rsidP="00C97048">
      <w:pPr>
        <w:ind w:firstLine="0"/>
        <w:rPr>
          <w:szCs w:val="24"/>
        </w:rPr>
      </w:pPr>
    </w:p>
    <w:p w:rsidR="00C97048" w:rsidRPr="002C1F27" w:rsidRDefault="00C97048" w:rsidP="00C97048">
      <w:pPr>
        <w:ind w:firstLine="0"/>
        <w:rPr>
          <w:szCs w:val="24"/>
        </w:rPr>
      </w:pPr>
      <w:r>
        <w:rPr>
          <w:szCs w:val="24"/>
        </w:rPr>
        <w:t>10</w:t>
      </w:r>
      <w:r w:rsidRPr="002C1F27">
        <w:rPr>
          <w:szCs w:val="24"/>
        </w:rPr>
        <w:t>. Участники внедрения практики и их роль в процессе внедрения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562"/>
      </w:tblGrid>
      <w:tr w:rsidR="00C97048" w:rsidRPr="00886465" w:rsidTr="00BB5C6B">
        <w:tc>
          <w:tcPr>
            <w:tcW w:w="959" w:type="dxa"/>
          </w:tcPr>
          <w:p w:rsidR="00C97048" w:rsidRPr="002C1F27" w:rsidRDefault="00C97048" w:rsidP="007A274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C97048" w:rsidRPr="002C1F27" w:rsidRDefault="00C97048" w:rsidP="007A274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5562" w:type="dxa"/>
          </w:tcPr>
          <w:p w:rsidR="00C97048" w:rsidRPr="002C1F27" w:rsidRDefault="00C97048" w:rsidP="007A274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C97048" w:rsidRPr="00886465" w:rsidTr="00BB5C6B">
        <w:tc>
          <w:tcPr>
            <w:tcW w:w="959" w:type="dxa"/>
          </w:tcPr>
          <w:p w:rsidR="00C97048" w:rsidRPr="002C1F27" w:rsidRDefault="00BB5C6B" w:rsidP="00BB5C6B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02" w:type="dxa"/>
          </w:tcPr>
          <w:p w:rsidR="00C97048" w:rsidRPr="002C1F27" w:rsidRDefault="000227C3" w:rsidP="003422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Муниципальное бюджетное</w:t>
            </w:r>
            <w:r w:rsidR="00342230">
              <w:rPr>
                <w:szCs w:val="24"/>
              </w:rPr>
              <w:t xml:space="preserve"> учреждение «Управление по делам гражданской обороны и чрезвычайным ситуация</w:t>
            </w:r>
            <w:r w:rsidR="00E0313E">
              <w:rPr>
                <w:szCs w:val="24"/>
              </w:rPr>
              <w:t>м</w:t>
            </w:r>
            <w:r w:rsidR="00342230">
              <w:rPr>
                <w:szCs w:val="24"/>
              </w:rPr>
              <w:t>» муниципального образования «город Десногорск» Смоленской области</w:t>
            </w:r>
          </w:p>
        </w:tc>
        <w:tc>
          <w:tcPr>
            <w:tcW w:w="5562" w:type="dxa"/>
          </w:tcPr>
          <w:p w:rsidR="00887B21" w:rsidRDefault="00BF3199" w:rsidP="00887B21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r w:rsidR="00EB0FB2">
              <w:rPr>
                <w:szCs w:val="24"/>
              </w:rPr>
              <w:t>одготовка условий для внедрения на территории муниципального образования «город Десногорск» Смоленской области</w:t>
            </w:r>
            <w:r w:rsidR="00887B21">
              <w:rPr>
                <w:szCs w:val="24"/>
              </w:rPr>
              <w:t xml:space="preserve"> Системы Видеонаблюдения</w:t>
            </w:r>
            <w:r w:rsidR="008247DD">
              <w:rPr>
                <w:szCs w:val="24"/>
              </w:rPr>
              <w:t xml:space="preserve"> с разработкой проекта по созданию</w:t>
            </w:r>
            <w:r>
              <w:rPr>
                <w:szCs w:val="24"/>
              </w:rPr>
              <w:t xml:space="preserve"> АПК «БГ».</w:t>
            </w:r>
            <w:proofErr w:type="gramEnd"/>
          </w:p>
          <w:p w:rsidR="00887B21" w:rsidRDefault="00BF3199" w:rsidP="00887B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EB0FB2">
              <w:rPr>
                <w:szCs w:val="24"/>
              </w:rPr>
              <w:t>оследующая работа с Системой Видеонаблюдения</w:t>
            </w:r>
            <w:r>
              <w:rPr>
                <w:szCs w:val="24"/>
              </w:rPr>
              <w:t>.</w:t>
            </w:r>
          </w:p>
          <w:p w:rsidR="00C97048" w:rsidRPr="002C1F27" w:rsidRDefault="00BF3199" w:rsidP="00887B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F80FA2">
              <w:rPr>
                <w:szCs w:val="24"/>
              </w:rPr>
              <w:t>бщее сопровождение практики</w:t>
            </w:r>
          </w:p>
        </w:tc>
      </w:tr>
      <w:tr w:rsidR="007C7988" w:rsidRPr="00886465" w:rsidTr="00BB5C6B">
        <w:tc>
          <w:tcPr>
            <w:tcW w:w="959" w:type="dxa"/>
          </w:tcPr>
          <w:p w:rsidR="007C7988" w:rsidRDefault="007C7988" w:rsidP="00BB5C6B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402" w:type="dxa"/>
          </w:tcPr>
          <w:p w:rsidR="007C7988" w:rsidRDefault="007C7988" w:rsidP="00342230">
            <w:pPr>
              <w:jc w:val="both"/>
              <w:rPr>
                <w:szCs w:val="24"/>
              </w:rPr>
            </w:pPr>
            <w:r w:rsidRPr="007C7988">
              <w:rPr>
                <w:szCs w:val="24"/>
              </w:rPr>
              <w:t>Муниципальное бюджетное учреждение «Служба благоустройства» муниципального образования «город Десногорск» Смоленской области</w:t>
            </w:r>
          </w:p>
        </w:tc>
        <w:tc>
          <w:tcPr>
            <w:tcW w:w="5562" w:type="dxa"/>
          </w:tcPr>
          <w:p w:rsidR="007C7988" w:rsidRDefault="007C7988" w:rsidP="00BF31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Разработка проекта практики и проведение аукциона по определению </w:t>
            </w:r>
            <w:r w:rsidR="0099213E">
              <w:rPr>
                <w:szCs w:val="24"/>
              </w:rPr>
              <w:t>исполнителя работ по монтажу</w:t>
            </w:r>
            <w:r w:rsidR="00AF5778">
              <w:rPr>
                <w:szCs w:val="24"/>
              </w:rPr>
              <w:t xml:space="preserve"> и наладк</w:t>
            </w:r>
            <w:r w:rsidR="00BF3199">
              <w:rPr>
                <w:szCs w:val="24"/>
              </w:rPr>
              <w:t>е С</w:t>
            </w:r>
            <w:r w:rsidR="0099213E">
              <w:rPr>
                <w:szCs w:val="24"/>
              </w:rPr>
              <w:t xml:space="preserve">истемы </w:t>
            </w:r>
            <w:r w:rsidR="00BF3199">
              <w:rPr>
                <w:szCs w:val="24"/>
              </w:rPr>
              <w:t>В</w:t>
            </w:r>
            <w:r w:rsidR="0099213E">
              <w:rPr>
                <w:szCs w:val="24"/>
              </w:rPr>
              <w:t>идеонаблюдения.</w:t>
            </w:r>
          </w:p>
        </w:tc>
      </w:tr>
      <w:tr w:rsidR="0099213E" w:rsidRPr="00886465" w:rsidTr="00BB5C6B">
        <w:tc>
          <w:tcPr>
            <w:tcW w:w="959" w:type="dxa"/>
          </w:tcPr>
          <w:p w:rsidR="0099213E" w:rsidRDefault="0099213E" w:rsidP="00BB5C6B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402" w:type="dxa"/>
          </w:tcPr>
          <w:p w:rsidR="0099213E" w:rsidRPr="007C7988" w:rsidRDefault="0099213E" w:rsidP="003422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ПАО «Ростелеком»</w:t>
            </w:r>
          </w:p>
        </w:tc>
        <w:tc>
          <w:tcPr>
            <w:tcW w:w="5562" w:type="dxa"/>
          </w:tcPr>
          <w:p w:rsidR="0099213E" w:rsidRDefault="00A84263" w:rsidP="00A8426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Монтаж и наладка оборудования С</w:t>
            </w:r>
            <w:r w:rsidR="0099213E">
              <w:rPr>
                <w:szCs w:val="24"/>
              </w:rPr>
              <w:t xml:space="preserve">истемы </w:t>
            </w:r>
            <w:r>
              <w:rPr>
                <w:szCs w:val="24"/>
              </w:rPr>
              <w:t>В</w:t>
            </w:r>
            <w:r w:rsidR="0099213E">
              <w:rPr>
                <w:szCs w:val="24"/>
              </w:rPr>
              <w:t>идеонаблюдения.</w:t>
            </w:r>
          </w:p>
        </w:tc>
      </w:tr>
    </w:tbl>
    <w:p w:rsidR="00C97048" w:rsidRPr="002C1F27" w:rsidRDefault="00C97048" w:rsidP="00C97048">
      <w:pPr>
        <w:rPr>
          <w:szCs w:val="24"/>
        </w:rPr>
      </w:pPr>
    </w:p>
    <w:p w:rsidR="00C97048" w:rsidRPr="002C1F27" w:rsidRDefault="00C97048" w:rsidP="00C97048">
      <w:pPr>
        <w:ind w:firstLine="0"/>
        <w:rPr>
          <w:szCs w:val="24"/>
        </w:rPr>
      </w:pPr>
      <w:r>
        <w:rPr>
          <w:szCs w:val="24"/>
        </w:rPr>
        <w:t>11</w:t>
      </w:r>
      <w:r w:rsidRPr="002C1F27">
        <w:rPr>
          <w:szCs w:val="24"/>
        </w:rPr>
        <w:t>. Заинтересованные лица, на которых рассчитана практика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562"/>
      </w:tblGrid>
      <w:tr w:rsidR="00C97048" w:rsidRPr="00886465" w:rsidTr="0099213E">
        <w:tc>
          <w:tcPr>
            <w:tcW w:w="4361" w:type="dxa"/>
          </w:tcPr>
          <w:p w:rsidR="00C97048" w:rsidRPr="002C1F27" w:rsidRDefault="00C97048" w:rsidP="007A274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562" w:type="dxa"/>
          </w:tcPr>
          <w:p w:rsidR="00C97048" w:rsidRPr="002C1F27" w:rsidRDefault="00C97048" w:rsidP="007A274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6B600F" w:rsidRPr="00886465" w:rsidTr="0099213E">
        <w:tc>
          <w:tcPr>
            <w:tcW w:w="4361" w:type="dxa"/>
          </w:tcPr>
          <w:p w:rsidR="006B600F" w:rsidRDefault="00AF5778" w:rsidP="00CD4225">
            <w:pPr>
              <w:rPr>
                <w:szCs w:val="24"/>
              </w:rPr>
            </w:pPr>
            <w:r>
              <w:rPr>
                <w:szCs w:val="24"/>
              </w:rPr>
              <w:t>Около 3</w:t>
            </w:r>
            <w:r w:rsidR="006B600F">
              <w:rPr>
                <w:szCs w:val="24"/>
              </w:rPr>
              <w:t>0 человек</w:t>
            </w:r>
          </w:p>
        </w:tc>
        <w:tc>
          <w:tcPr>
            <w:tcW w:w="5562" w:type="dxa"/>
          </w:tcPr>
          <w:p w:rsidR="006B600F" w:rsidRDefault="00CD4225" w:rsidP="00CD4225">
            <w:pPr>
              <w:shd w:val="clear" w:color="auto" w:fill="FFFFFF"/>
              <w:rPr>
                <w:szCs w:val="24"/>
              </w:rPr>
            </w:pPr>
            <w:r>
              <w:t>28 000</w:t>
            </w:r>
            <w:r w:rsidR="006B600F">
              <w:t xml:space="preserve"> человек (</w:t>
            </w:r>
            <w:r>
              <w:t>жители</w:t>
            </w:r>
            <w:r w:rsidR="006B600F">
              <w:t xml:space="preserve"> и гости города)</w:t>
            </w:r>
          </w:p>
        </w:tc>
      </w:tr>
    </w:tbl>
    <w:p w:rsidR="00C97048" w:rsidRPr="002C1F27" w:rsidRDefault="00C97048" w:rsidP="00C97048">
      <w:pPr>
        <w:rPr>
          <w:szCs w:val="24"/>
        </w:rPr>
      </w:pPr>
    </w:p>
    <w:p w:rsidR="00C97048" w:rsidRPr="002C1F27" w:rsidRDefault="00C97048" w:rsidP="00C97048">
      <w:pPr>
        <w:ind w:firstLine="0"/>
        <w:rPr>
          <w:szCs w:val="24"/>
        </w:rPr>
      </w:pPr>
      <w:r>
        <w:rPr>
          <w:szCs w:val="24"/>
        </w:rPr>
        <w:t>12</w:t>
      </w:r>
      <w:r w:rsidRPr="002C1F27">
        <w:rPr>
          <w:szCs w:val="24"/>
        </w:rPr>
        <w:t xml:space="preserve">. Краткое описание </w:t>
      </w:r>
      <w:proofErr w:type="gramStart"/>
      <w:r w:rsidRPr="002C1F27">
        <w:rPr>
          <w:szCs w:val="24"/>
        </w:rPr>
        <w:t>бизнес-модели</w:t>
      </w:r>
      <w:proofErr w:type="gramEnd"/>
      <w:r w:rsidRPr="002C1F27">
        <w:rPr>
          <w:szCs w:val="24"/>
        </w:rPr>
        <w:t xml:space="preserve"> реализации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97048" w:rsidRPr="00886465" w:rsidTr="00CD4225">
        <w:tc>
          <w:tcPr>
            <w:tcW w:w="9923" w:type="dxa"/>
          </w:tcPr>
          <w:p w:rsidR="00704029" w:rsidRDefault="00A84263" w:rsidP="00704029">
            <w:pPr>
              <w:jc w:val="both"/>
            </w:pPr>
            <w:bookmarkStart w:id="0" w:name="_Hlk536457642"/>
            <w:r>
              <w:lastRenderedPageBreak/>
              <w:t>Бизнес-</w:t>
            </w:r>
            <w:r w:rsidR="00704029">
              <w:t xml:space="preserve">модель реализации практики отсутствует. </w:t>
            </w:r>
          </w:p>
          <w:p w:rsidR="00B9001F" w:rsidRDefault="006E1593" w:rsidP="00AA5A6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 территории города Десногорска в местах массового пребывания людей расположены детские площадки, фонари, малые архитектурные формы, которые нередко </w:t>
            </w:r>
            <w:r w:rsidR="00D70743">
              <w:rPr>
                <w:szCs w:val="24"/>
              </w:rPr>
              <w:t>подвергались порче несознательными лицами</w:t>
            </w:r>
            <w:r>
              <w:rPr>
                <w:szCs w:val="24"/>
              </w:rPr>
              <w:t xml:space="preserve">. </w:t>
            </w:r>
            <w:proofErr w:type="gramStart"/>
            <w:r w:rsidR="00B84B9C">
              <w:rPr>
                <w:szCs w:val="24"/>
              </w:rPr>
              <w:t>В 2017 год</w:t>
            </w:r>
            <w:r w:rsidR="00080A88">
              <w:rPr>
                <w:szCs w:val="24"/>
              </w:rPr>
              <w:t>у</w:t>
            </w:r>
            <w:r w:rsidR="00B84B9C">
              <w:rPr>
                <w:szCs w:val="24"/>
              </w:rPr>
              <w:t xml:space="preserve"> Главой муниципального образования «город Десногорск» Смоленской области принято решение </w:t>
            </w:r>
            <w:r w:rsidR="00F83EB0">
              <w:rPr>
                <w:szCs w:val="24"/>
              </w:rPr>
              <w:t>в</w:t>
            </w:r>
            <w:r w:rsidR="00D70743">
              <w:rPr>
                <w:szCs w:val="24"/>
              </w:rPr>
              <w:t xml:space="preserve"> приоритетном порядке оборудовать </w:t>
            </w:r>
            <w:r w:rsidR="00E06561">
              <w:rPr>
                <w:szCs w:val="24"/>
              </w:rPr>
              <w:t xml:space="preserve">три места массового пребывания людей </w:t>
            </w:r>
            <w:r w:rsidR="00A84263">
              <w:rPr>
                <w:szCs w:val="24"/>
              </w:rPr>
              <w:t>Системой В</w:t>
            </w:r>
            <w:r w:rsidR="00E06561">
              <w:rPr>
                <w:szCs w:val="24"/>
              </w:rPr>
              <w:t xml:space="preserve">идеонаблюдения, тем самым снизить </w:t>
            </w:r>
            <w:r w:rsidR="00F83EB0">
              <w:rPr>
                <w:szCs w:val="24"/>
              </w:rPr>
              <w:t>количество случаев вандализма несознательными жителями</w:t>
            </w:r>
            <w:r w:rsidR="00C450C9">
              <w:rPr>
                <w:szCs w:val="24"/>
              </w:rPr>
              <w:t xml:space="preserve"> городского имущества и</w:t>
            </w:r>
            <w:r w:rsidR="00F83EB0">
              <w:rPr>
                <w:szCs w:val="24"/>
              </w:rPr>
              <w:t xml:space="preserve"> </w:t>
            </w:r>
            <w:r w:rsidR="00B37164">
              <w:rPr>
                <w:szCs w:val="24"/>
              </w:rPr>
              <w:t>воз</w:t>
            </w:r>
            <w:r w:rsidR="00DA6C90">
              <w:rPr>
                <w:szCs w:val="24"/>
              </w:rPr>
              <w:t xml:space="preserve">можность </w:t>
            </w:r>
            <w:r w:rsidR="00C450C9">
              <w:rPr>
                <w:szCs w:val="24"/>
              </w:rPr>
              <w:t xml:space="preserve">привлечения </w:t>
            </w:r>
            <w:r w:rsidR="00DA6C90">
              <w:rPr>
                <w:szCs w:val="24"/>
              </w:rPr>
              <w:t>у</w:t>
            </w:r>
            <w:r w:rsidR="00C450C9">
              <w:rPr>
                <w:szCs w:val="24"/>
              </w:rPr>
              <w:t>казанных лиц к административной ответственности.</w:t>
            </w:r>
            <w:proofErr w:type="gramEnd"/>
            <w:r w:rsidR="00AA5A65">
              <w:rPr>
                <w:szCs w:val="24"/>
              </w:rPr>
              <w:t xml:space="preserve"> </w:t>
            </w:r>
            <w:r w:rsidR="00C450C9">
              <w:rPr>
                <w:szCs w:val="24"/>
              </w:rPr>
              <w:t>Кроме того, данная Система Видеонаблюдения позволит</w:t>
            </w:r>
            <w:r w:rsidR="00AA5A65">
              <w:rPr>
                <w:szCs w:val="24"/>
              </w:rPr>
              <w:t xml:space="preserve"> </w:t>
            </w:r>
            <w:r w:rsidR="00C450C9">
              <w:rPr>
                <w:szCs w:val="24"/>
              </w:rPr>
              <w:t>осуществить обеспечение</w:t>
            </w:r>
            <w:r w:rsidR="00AA5A65">
              <w:rPr>
                <w:szCs w:val="24"/>
              </w:rPr>
              <w:t xml:space="preserve"> антитеррористической защищенности указанных мест</w:t>
            </w:r>
            <w:r w:rsidR="00961172">
              <w:rPr>
                <w:szCs w:val="24"/>
              </w:rPr>
              <w:t>, так как защита нас</w:t>
            </w:r>
            <w:r w:rsidR="00B9001F">
              <w:rPr>
                <w:szCs w:val="24"/>
              </w:rPr>
              <w:t>еления является важнейшей задачей органов местного самоуправления</w:t>
            </w:r>
            <w:r w:rsidR="00AA5A65">
              <w:rPr>
                <w:szCs w:val="24"/>
              </w:rPr>
              <w:t>.</w:t>
            </w:r>
          </w:p>
          <w:p w:rsidR="00823B7F" w:rsidRDefault="00595E20" w:rsidP="00AA5A6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Для выполнения этого решения был разработан проект «</w:t>
            </w:r>
            <w:proofErr w:type="spellStart"/>
            <w:r>
              <w:rPr>
                <w:szCs w:val="24"/>
              </w:rPr>
              <w:t>Атомград</w:t>
            </w:r>
            <w:proofErr w:type="spellEnd"/>
            <w:r>
              <w:rPr>
                <w:szCs w:val="24"/>
              </w:rPr>
              <w:t xml:space="preserve"> – безопасный город!», который был направлен </w:t>
            </w:r>
            <w:r w:rsidR="00B9001F">
              <w:rPr>
                <w:szCs w:val="24"/>
              </w:rPr>
              <w:t xml:space="preserve">в конкурсную комиссию </w:t>
            </w:r>
            <w:r>
              <w:rPr>
                <w:szCs w:val="24"/>
              </w:rPr>
              <w:t xml:space="preserve">для участия </w:t>
            </w:r>
            <w:r w:rsidRPr="00595E20">
              <w:rPr>
                <w:szCs w:val="24"/>
              </w:rPr>
              <w:t>в ежегодном открытом конкурсе среди некоммерческих организаций по разработке и реализации социально-значимых проектов Фонда содействия развитию муниципальных образований «Ассоциация территорий расположения ат</w:t>
            </w:r>
            <w:r>
              <w:rPr>
                <w:szCs w:val="24"/>
              </w:rPr>
              <w:t xml:space="preserve">омных электростанций». </w:t>
            </w:r>
            <w:r w:rsidRPr="00595E20">
              <w:rPr>
                <w:szCs w:val="24"/>
              </w:rPr>
              <w:t xml:space="preserve">По результатам рассмотрения заявок конкурсной комиссией </w:t>
            </w:r>
            <w:r w:rsidR="00AC0443">
              <w:rPr>
                <w:szCs w:val="24"/>
              </w:rPr>
              <w:t xml:space="preserve">данный </w:t>
            </w:r>
            <w:r w:rsidR="00AC0443" w:rsidRPr="00B87DE3">
              <w:rPr>
                <w:szCs w:val="24"/>
              </w:rPr>
              <w:t>проект б</w:t>
            </w:r>
            <w:r w:rsidR="00227D9C" w:rsidRPr="00B87DE3">
              <w:rPr>
                <w:szCs w:val="24"/>
              </w:rPr>
              <w:t>ыл признан одним из победителей,</w:t>
            </w:r>
            <w:r w:rsidR="00AC0443" w:rsidRPr="00B87DE3">
              <w:rPr>
                <w:szCs w:val="24"/>
              </w:rPr>
              <w:t xml:space="preserve"> </w:t>
            </w:r>
            <w:r w:rsidR="00227D9C" w:rsidRPr="00B87DE3">
              <w:rPr>
                <w:szCs w:val="24"/>
              </w:rPr>
              <w:t>б</w:t>
            </w:r>
            <w:r w:rsidR="00A86A50" w:rsidRPr="00B87DE3">
              <w:rPr>
                <w:szCs w:val="24"/>
              </w:rPr>
              <w:t xml:space="preserve">лагодаря </w:t>
            </w:r>
            <w:r w:rsidR="00227D9C">
              <w:rPr>
                <w:szCs w:val="24"/>
              </w:rPr>
              <w:t>чему от</w:t>
            </w:r>
            <w:r w:rsidR="00A86A50">
              <w:rPr>
                <w:szCs w:val="24"/>
              </w:rPr>
              <w:t xml:space="preserve"> </w:t>
            </w:r>
            <w:r w:rsidR="00A86A50" w:rsidRPr="00A86A50">
              <w:rPr>
                <w:szCs w:val="24"/>
              </w:rPr>
              <w:t>Фонд</w:t>
            </w:r>
            <w:r w:rsidR="00227D9C">
              <w:rPr>
                <w:szCs w:val="24"/>
              </w:rPr>
              <w:t>а</w:t>
            </w:r>
            <w:r w:rsidR="00A86A50" w:rsidRPr="00A86A50">
              <w:rPr>
                <w:szCs w:val="24"/>
              </w:rPr>
              <w:t xml:space="preserve"> «АТР АЭС»</w:t>
            </w:r>
            <w:r w:rsidR="00A86A50">
              <w:rPr>
                <w:szCs w:val="24"/>
              </w:rPr>
              <w:t xml:space="preserve"> </w:t>
            </w:r>
            <w:r w:rsidR="00227D9C">
              <w:rPr>
                <w:szCs w:val="24"/>
              </w:rPr>
              <w:t xml:space="preserve">получены </w:t>
            </w:r>
            <w:r w:rsidR="00A86A50">
              <w:rPr>
                <w:szCs w:val="24"/>
              </w:rPr>
              <w:t>финансовые средства на реализацию проекта.</w:t>
            </w:r>
          </w:p>
          <w:p w:rsidR="00FD5A9F" w:rsidRDefault="00823B7F" w:rsidP="00FD5A9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Уникальность практики заключается </w:t>
            </w:r>
            <w:r w:rsidR="00FD5A9F">
              <w:rPr>
                <w:szCs w:val="24"/>
              </w:rPr>
              <w:t>в том, что д</w:t>
            </w:r>
            <w:r w:rsidR="00FD5A9F" w:rsidRPr="008C4AA6">
              <w:rPr>
                <w:szCs w:val="24"/>
              </w:rPr>
              <w:t>анный проект реализован для всего насел</w:t>
            </w:r>
            <w:r w:rsidR="00FD5A9F">
              <w:rPr>
                <w:szCs w:val="24"/>
              </w:rPr>
              <w:t>ения муниципального образования и</w:t>
            </w:r>
            <w:r w:rsidR="00FD5A9F" w:rsidRPr="008C4AA6">
              <w:rPr>
                <w:szCs w:val="24"/>
              </w:rPr>
              <w:t xml:space="preserve"> направлен на обеспечение безопасности каждого гражданина.</w:t>
            </w:r>
          </w:p>
          <w:p w:rsidR="00FD5A9F" w:rsidRPr="002C1F27" w:rsidRDefault="008C4AA6" w:rsidP="00B87DE3">
            <w:pPr>
              <w:jc w:val="both"/>
              <w:rPr>
                <w:szCs w:val="24"/>
              </w:rPr>
            </w:pPr>
            <w:r w:rsidRPr="008C4AA6">
              <w:rPr>
                <w:szCs w:val="24"/>
              </w:rPr>
              <w:t xml:space="preserve">Город Десногорск относится к территориям расположения атомных электростанций и выбран в числе пилотных площадок Смоленской области по </w:t>
            </w:r>
            <w:r w:rsidR="00671AB3">
              <w:rPr>
                <w:szCs w:val="24"/>
              </w:rPr>
              <w:t xml:space="preserve">построению и развитию АПК «БГ». </w:t>
            </w:r>
            <w:proofErr w:type="gramStart"/>
            <w:r w:rsidR="00671AB3" w:rsidRPr="006745EB">
              <w:rPr>
                <w:szCs w:val="24"/>
              </w:rPr>
              <w:t>Обобщение опыта работы по итогам реализации проекта на территории города Десногорска позволит другим площадкам размещения объектов Росэнергоатома применить его в рамках своих административно-территориальных единиц.</w:t>
            </w:r>
            <w:proofErr w:type="gramEnd"/>
          </w:p>
        </w:tc>
      </w:tr>
      <w:bookmarkEnd w:id="0"/>
    </w:tbl>
    <w:p w:rsidR="00C97048" w:rsidRPr="00CE5DBA" w:rsidRDefault="00C97048" w:rsidP="00C97048">
      <w:pPr>
        <w:rPr>
          <w:szCs w:val="24"/>
        </w:rPr>
      </w:pPr>
    </w:p>
    <w:p w:rsidR="00C97048" w:rsidRPr="007F7722" w:rsidRDefault="00C97048" w:rsidP="00C97048">
      <w:pPr>
        <w:ind w:firstLine="0"/>
        <w:rPr>
          <w:szCs w:val="24"/>
        </w:rPr>
      </w:pPr>
      <w:r w:rsidRPr="007F7722">
        <w:rPr>
          <w:szCs w:val="24"/>
        </w:rPr>
        <w:t>1</w:t>
      </w:r>
      <w:r>
        <w:rPr>
          <w:szCs w:val="24"/>
        </w:rPr>
        <w:t>3</w:t>
      </w:r>
      <w:r w:rsidRPr="007F7722">
        <w:rPr>
          <w:szCs w:val="24"/>
        </w:rPr>
        <w:t>. Краткое описание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97048" w:rsidRPr="00886465" w:rsidTr="00302D17">
        <w:tc>
          <w:tcPr>
            <w:tcW w:w="9923" w:type="dxa"/>
          </w:tcPr>
          <w:p w:rsidR="00C97048" w:rsidRDefault="00F358D8" w:rsidP="00F358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трех местах массового пребывания людей установлены д</w:t>
            </w:r>
            <w:r w:rsidR="00A84263">
              <w:rPr>
                <w:szCs w:val="24"/>
              </w:rPr>
              <w:t>есять видеокамер. Для работы с С</w:t>
            </w:r>
            <w:r>
              <w:rPr>
                <w:szCs w:val="24"/>
              </w:rPr>
              <w:t xml:space="preserve">истемой </w:t>
            </w:r>
            <w:r w:rsidR="00A84263">
              <w:rPr>
                <w:szCs w:val="24"/>
              </w:rPr>
              <w:t>В</w:t>
            </w:r>
            <w:r>
              <w:rPr>
                <w:szCs w:val="24"/>
              </w:rPr>
              <w:t>идеонаблюдения оборудовано автоматизированное рабочее место</w:t>
            </w:r>
            <w:r w:rsidR="00313DB4">
              <w:rPr>
                <w:szCs w:val="24"/>
              </w:rPr>
              <w:t xml:space="preserve"> (АРМ)</w:t>
            </w:r>
            <w:r>
              <w:rPr>
                <w:szCs w:val="24"/>
              </w:rPr>
              <w:t xml:space="preserve">, которое установлено на пункте управления Единой дежурно-диспетчерской службы </w:t>
            </w:r>
            <w:r w:rsidR="004E23E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г. Десногорска. </w:t>
            </w:r>
            <w:r w:rsidR="00313DB4">
              <w:rPr>
                <w:szCs w:val="24"/>
              </w:rPr>
              <w:t>АРМ позволяет просматривать изображение с видеокамер в режиме реального времени</w:t>
            </w:r>
            <w:r w:rsidR="00CE5985">
              <w:rPr>
                <w:szCs w:val="24"/>
              </w:rPr>
              <w:t xml:space="preserve"> через </w:t>
            </w:r>
            <w:r w:rsidR="00CE5985">
              <w:rPr>
                <w:szCs w:val="24"/>
                <w:lang w:val="en-US"/>
              </w:rPr>
              <w:t>web</w:t>
            </w:r>
            <w:r w:rsidR="00CE5985" w:rsidRPr="00CE5985">
              <w:rPr>
                <w:szCs w:val="24"/>
              </w:rPr>
              <w:t>-</w:t>
            </w:r>
            <w:r w:rsidR="00CE5985">
              <w:rPr>
                <w:szCs w:val="24"/>
              </w:rPr>
              <w:t>портал посредством сети Интернет</w:t>
            </w:r>
            <w:r w:rsidR="00313DB4">
              <w:rPr>
                <w:szCs w:val="24"/>
              </w:rPr>
              <w:t>. Функционально имеется возможность просмотра видеоархива за 30 суток с изменяемой скоростью просмотра (1х – 8х)</w:t>
            </w:r>
            <w:r w:rsidR="005138DF">
              <w:rPr>
                <w:szCs w:val="24"/>
              </w:rPr>
              <w:t xml:space="preserve"> и экспорт видеоархива в форматах </w:t>
            </w:r>
            <w:r w:rsidR="005138DF">
              <w:rPr>
                <w:szCs w:val="24"/>
                <w:lang w:val="en-US"/>
              </w:rPr>
              <w:t>JPG</w:t>
            </w:r>
            <w:r w:rsidR="005138DF">
              <w:rPr>
                <w:szCs w:val="24"/>
              </w:rPr>
              <w:t xml:space="preserve"> (выгружается выбранный кадр изображения) или </w:t>
            </w:r>
            <w:r w:rsidR="005138DF">
              <w:rPr>
                <w:szCs w:val="24"/>
                <w:lang w:val="en-US"/>
              </w:rPr>
              <w:lastRenderedPageBreak/>
              <w:t>MP</w:t>
            </w:r>
            <w:r w:rsidR="005138DF" w:rsidRPr="005138DF">
              <w:rPr>
                <w:szCs w:val="24"/>
              </w:rPr>
              <w:t>4</w:t>
            </w:r>
            <w:r w:rsidR="005138DF">
              <w:rPr>
                <w:szCs w:val="24"/>
              </w:rPr>
              <w:t>.</w:t>
            </w:r>
          </w:p>
          <w:p w:rsidR="00CE5985" w:rsidRPr="005138DF" w:rsidRDefault="00CE5985" w:rsidP="004E23E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Дальнейшее развитие практики заключается в установке</w:t>
            </w:r>
            <w:r w:rsidR="00D208C6">
              <w:rPr>
                <w:szCs w:val="24"/>
              </w:rPr>
              <w:t xml:space="preserve"> специального программного обеспечения</w:t>
            </w:r>
            <w:r w:rsidR="004E23E0">
              <w:rPr>
                <w:szCs w:val="24"/>
              </w:rPr>
              <w:t>,</w:t>
            </w:r>
            <w:r w:rsidR="00D208C6">
              <w:rPr>
                <w:szCs w:val="24"/>
              </w:rPr>
              <w:t xml:space="preserve"> предназначенного для обнаружения и распознавания</w:t>
            </w:r>
            <w:r w:rsidR="00052F1D">
              <w:rPr>
                <w:szCs w:val="24"/>
              </w:rPr>
              <w:t xml:space="preserve"> лиц,</w:t>
            </w:r>
            <w:r w:rsidR="00D208C6">
              <w:rPr>
                <w:szCs w:val="24"/>
              </w:rPr>
              <w:t xml:space="preserve"> тревожных ситуаций в видеопотоке, </w:t>
            </w:r>
            <w:proofErr w:type="gramStart"/>
            <w:r w:rsidR="00D208C6">
              <w:rPr>
                <w:szCs w:val="24"/>
              </w:rPr>
              <w:t>зарегистрированном</w:t>
            </w:r>
            <w:proofErr w:type="gramEnd"/>
            <w:r w:rsidR="00D208C6">
              <w:rPr>
                <w:szCs w:val="24"/>
              </w:rPr>
              <w:t xml:space="preserve"> камерами из состава </w:t>
            </w:r>
            <w:r w:rsidR="004E23E0">
              <w:rPr>
                <w:szCs w:val="24"/>
              </w:rPr>
              <w:t>С</w:t>
            </w:r>
            <w:r w:rsidR="00D208C6">
              <w:rPr>
                <w:szCs w:val="24"/>
              </w:rPr>
              <w:t xml:space="preserve">истемы </w:t>
            </w:r>
            <w:r w:rsidR="004E23E0">
              <w:rPr>
                <w:szCs w:val="24"/>
              </w:rPr>
              <w:t>В</w:t>
            </w:r>
            <w:r w:rsidR="00D208C6">
              <w:rPr>
                <w:szCs w:val="24"/>
              </w:rPr>
              <w:t>идеонаблюдения.</w:t>
            </w:r>
          </w:p>
        </w:tc>
      </w:tr>
    </w:tbl>
    <w:p w:rsidR="00C97048" w:rsidRPr="007F7722" w:rsidRDefault="00C97048" w:rsidP="00C97048">
      <w:pPr>
        <w:rPr>
          <w:szCs w:val="24"/>
        </w:rPr>
      </w:pPr>
    </w:p>
    <w:p w:rsidR="00C97048" w:rsidRPr="002C1F27" w:rsidRDefault="00C97048" w:rsidP="00C97048">
      <w:pPr>
        <w:ind w:firstLine="0"/>
        <w:rPr>
          <w:szCs w:val="24"/>
        </w:rPr>
      </w:pPr>
      <w:r>
        <w:rPr>
          <w:szCs w:val="24"/>
        </w:rPr>
        <w:t>14</w:t>
      </w:r>
      <w:r w:rsidRPr="002C1F27">
        <w:rPr>
          <w:szCs w:val="24"/>
        </w:rPr>
        <w:t>. Действия по развертыванию практики</w:t>
      </w:r>
    </w:p>
    <w:p w:rsidR="00C97048" w:rsidRPr="002C1F27" w:rsidRDefault="00C97048" w:rsidP="00C97048">
      <w:pPr>
        <w:ind w:firstLine="0"/>
        <w:rPr>
          <w:i/>
          <w:szCs w:val="24"/>
        </w:rPr>
      </w:pPr>
      <w:r w:rsidRPr="002C1F2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562"/>
      </w:tblGrid>
      <w:tr w:rsidR="00C97048" w:rsidRPr="00886465" w:rsidTr="00BC4D09">
        <w:tc>
          <w:tcPr>
            <w:tcW w:w="959" w:type="dxa"/>
          </w:tcPr>
          <w:p w:rsidR="00C97048" w:rsidRPr="002C1F27" w:rsidRDefault="00C97048" w:rsidP="007A274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C97048" w:rsidRPr="002C1F27" w:rsidRDefault="00C97048" w:rsidP="007A274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5562" w:type="dxa"/>
          </w:tcPr>
          <w:p w:rsidR="00C97048" w:rsidRPr="002C1F27" w:rsidRDefault="00C97048" w:rsidP="007A274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BC4D09" w:rsidRPr="00886465" w:rsidTr="00BC4D09">
        <w:tc>
          <w:tcPr>
            <w:tcW w:w="959" w:type="dxa"/>
          </w:tcPr>
          <w:p w:rsidR="00BC4D09" w:rsidRPr="002C1F27" w:rsidRDefault="00BC4D09" w:rsidP="007A274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02" w:type="dxa"/>
          </w:tcPr>
          <w:p w:rsidR="00F71BFE" w:rsidRDefault="00F71BFE" w:rsidP="002D34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проекта по подготовке к работе Системы Видеонаблюдения</w:t>
            </w:r>
            <w:r w:rsidR="00237879">
              <w:rPr>
                <w:szCs w:val="24"/>
              </w:rPr>
              <w:t>.</w:t>
            </w:r>
          </w:p>
          <w:p w:rsidR="00F71BFE" w:rsidRDefault="00F71BFE" w:rsidP="002D34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4E23E0">
              <w:rPr>
                <w:szCs w:val="24"/>
              </w:rPr>
              <w:t>абота с С</w:t>
            </w:r>
            <w:r w:rsidR="00BC4D09">
              <w:rPr>
                <w:szCs w:val="24"/>
              </w:rPr>
              <w:t xml:space="preserve">истемой </w:t>
            </w:r>
            <w:r w:rsidR="004E23E0">
              <w:rPr>
                <w:szCs w:val="24"/>
              </w:rPr>
              <w:t>В</w:t>
            </w:r>
            <w:r w:rsidR="00BC4D09">
              <w:rPr>
                <w:szCs w:val="24"/>
              </w:rPr>
              <w:t>идеонаблюдения посредством оборудования рабочего места на пункте управления Единой дежурно-диспетчерской службы</w:t>
            </w:r>
            <w:r w:rsidR="00237879">
              <w:rPr>
                <w:szCs w:val="24"/>
              </w:rPr>
              <w:t xml:space="preserve">          </w:t>
            </w:r>
            <w:r w:rsidR="00BC4D09">
              <w:rPr>
                <w:szCs w:val="24"/>
              </w:rPr>
              <w:t xml:space="preserve"> г. Десногорска</w:t>
            </w:r>
            <w:r w:rsidR="007A1A89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  <w:p w:rsidR="00BC4D09" w:rsidRDefault="00F71BFE" w:rsidP="002D34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Общее сопровождение практики</w:t>
            </w:r>
            <w:r w:rsidR="004E23E0">
              <w:rPr>
                <w:szCs w:val="24"/>
              </w:rPr>
              <w:t>.</w:t>
            </w:r>
          </w:p>
          <w:p w:rsidR="00EB0778" w:rsidRPr="002C1F27" w:rsidRDefault="00EB0778" w:rsidP="002D34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материалов реализации практики для освещения в СМИ</w:t>
            </w:r>
            <w:r w:rsidR="004E23E0">
              <w:rPr>
                <w:szCs w:val="24"/>
              </w:rPr>
              <w:t>.</w:t>
            </w:r>
          </w:p>
        </w:tc>
        <w:tc>
          <w:tcPr>
            <w:tcW w:w="5562" w:type="dxa"/>
          </w:tcPr>
          <w:p w:rsidR="00BC4D09" w:rsidRPr="002C1F27" w:rsidRDefault="00BC4D09" w:rsidP="002D34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Муниципальное бюджетное учреждение «Управление по делам гражданской обороны и чрезвычайным ситуация</w:t>
            </w:r>
            <w:r w:rsidR="00E0313E">
              <w:rPr>
                <w:szCs w:val="24"/>
              </w:rPr>
              <w:t>м</w:t>
            </w:r>
            <w:r>
              <w:rPr>
                <w:szCs w:val="24"/>
              </w:rPr>
              <w:t>» муниципального образования «город Десногорск» Смоленской области</w:t>
            </w:r>
          </w:p>
        </w:tc>
      </w:tr>
      <w:tr w:rsidR="00BC4D09" w:rsidRPr="00886465" w:rsidTr="00BC4D09">
        <w:tc>
          <w:tcPr>
            <w:tcW w:w="959" w:type="dxa"/>
          </w:tcPr>
          <w:p w:rsidR="00BC4D09" w:rsidRDefault="00BC4D09" w:rsidP="007A274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402" w:type="dxa"/>
          </w:tcPr>
          <w:p w:rsidR="00BC4D09" w:rsidRDefault="00BC4D09" w:rsidP="004E23E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проекта практики и проведение аукциона по определению исполнителя работ по монтажу</w:t>
            </w:r>
            <w:r w:rsidR="007A1A89">
              <w:rPr>
                <w:szCs w:val="24"/>
              </w:rPr>
              <w:t xml:space="preserve"> и наладк</w:t>
            </w:r>
            <w:r w:rsidR="004E23E0">
              <w:rPr>
                <w:szCs w:val="24"/>
              </w:rPr>
              <w:t>е</w:t>
            </w:r>
            <w:r w:rsidR="002B0800">
              <w:rPr>
                <w:szCs w:val="24"/>
              </w:rPr>
              <w:t xml:space="preserve"> С</w:t>
            </w:r>
            <w:r>
              <w:rPr>
                <w:szCs w:val="24"/>
              </w:rPr>
              <w:t>истем</w:t>
            </w:r>
            <w:r w:rsidR="002B0800">
              <w:rPr>
                <w:szCs w:val="24"/>
              </w:rPr>
              <w:t>ы В</w:t>
            </w:r>
            <w:r w:rsidR="004E23E0">
              <w:rPr>
                <w:szCs w:val="24"/>
              </w:rPr>
              <w:t>идеонаблюдения</w:t>
            </w:r>
          </w:p>
        </w:tc>
        <w:tc>
          <w:tcPr>
            <w:tcW w:w="5562" w:type="dxa"/>
          </w:tcPr>
          <w:p w:rsidR="00BC4D09" w:rsidRDefault="00BC4D09" w:rsidP="002D345C">
            <w:pPr>
              <w:jc w:val="both"/>
              <w:rPr>
                <w:szCs w:val="24"/>
              </w:rPr>
            </w:pPr>
            <w:r w:rsidRPr="007C7988">
              <w:rPr>
                <w:szCs w:val="24"/>
              </w:rPr>
              <w:t>Муниципальное бюджетное учреждение «Служба благоустройства» муниципального образования «город Десногорск» Смоленской области</w:t>
            </w:r>
          </w:p>
        </w:tc>
      </w:tr>
      <w:tr w:rsidR="00BC4D09" w:rsidRPr="00886465" w:rsidTr="00BC4D09">
        <w:tc>
          <w:tcPr>
            <w:tcW w:w="959" w:type="dxa"/>
          </w:tcPr>
          <w:p w:rsidR="00BC4D09" w:rsidRDefault="00BC4D09" w:rsidP="007A274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402" w:type="dxa"/>
          </w:tcPr>
          <w:p w:rsidR="00BC4D09" w:rsidRDefault="00BC4D09" w:rsidP="002B080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Монтаж и наладка оборудования </w:t>
            </w:r>
            <w:r w:rsidR="002B0800">
              <w:rPr>
                <w:szCs w:val="24"/>
              </w:rPr>
              <w:t>С</w:t>
            </w:r>
            <w:r>
              <w:rPr>
                <w:szCs w:val="24"/>
              </w:rPr>
              <w:t xml:space="preserve">истемы </w:t>
            </w:r>
            <w:r w:rsidR="002B0800">
              <w:rPr>
                <w:szCs w:val="24"/>
              </w:rPr>
              <w:t>В</w:t>
            </w:r>
            <w:r>
              <w:rPr>
                <w:szCs w:val="24"/>
              </w:rPr>
              <w:t>идеонаблюдения.</w:t>
            </w:r>
          </w:p>
        </w:tc>
        <w:tc>
          <w:tcPr>
            <w:tcW w:w="5562" w:type="dxa"/>
          </w:tcPr>
          <w:p w:rsidR="00BC4D09" w:rsidRPr="007C7988" w:rsidRDefault="00BC4D09" w:rsidP="002D34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ПАО «Ростелеком»</w:t>
            </w:r>
          </w:p>
        </w:tc>
      </w:tr>
      <w:tr w:rsidR="00F22222" w:rsidRPr="00886465" w:rsidTr="00BC4D09">
        <w:tc>
          <w:tcPr>
            <w:tcW w:w="959" w:type="dxa"/>
          </w:tcPr>
          <w:p w:rsidR="00F22222" w:rsidRDefault="00F22222" w:rsidP="007A274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402" w:type="dxa"/>
          </w:tcPr>
          <w:p w:rsidR="00F22222" w:rsidRDefault="00F22222" w:rsidP="002D34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Освещение в средст</w:t>
            </w:r>
            <w:r w:rsidR="00A86421">
              <w:rPr>
                <w:szCs w:val="24"/>
              </w:rPr>
              <w:t xml:space="preserve">вах массовой </w:t>
            </w:r>
            <w:proofErr w:type="gramStart"/>
            <w:r w:rsidR="00A86421">
              <w:rPr>
                <w:szCs w:val="24"/>
              </w:rPr>
              <w:t>информации работы Системы В</w:t>
            </w:r>
            <w:r>
              <w:rPr>
                <w:szCs w:val="24"/>
              </w:rPr>
              <w:t>идеонаблюдения</w:t>
            </w:r>
            <w:proofErr w:type="gramEnd"/>
          </w:p>
        </w:tc>
        <w:tc>
          <w:tcPr>
            <w:tcW w:w="5562" w:type="dxa"/>
          </w:tcPr>
          <w:p w:rsidR="00F22222" w:rsidRDefault="00F22222" w:rsidP="0023787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Печатные и телевизионные средства массовой информации</w:t>
            </w:r>
          </w:p>
        </w:tc>
      </w:tr>
    </w:tbl>
    <w:p w:rsidR="00C97048" w:rsidRPr="002C1F27" w:rsidRDefault="00C97048" w:rsidP="00C97048">
      <w:pPr>
        <w:rPr>
          <w:szCs w:val="24"/>
        </w:rPr>
      </w:pPr>
    </w:p>
    <w:p w:rsidR="00C97048" w:rsidRPr="002C1F27" w:rsidRDefault="00C97048" w:rsidP="00C97048">
      <w:pPr>
        <w:ind w:firstLine="0"/>
        <w:rPr>
          <w:szCs w:val="24"/>
        </w:rPr>
      </w:pPr>
      <w:r>
        <w:rPr>
          <w:szCs w:val="24"/>
        </w:rPr>
        <w:t>15.</w:t>
      </w:r>
      <w:r w:rsidRPr="002C1F27">
        <w:rPr>
          <w:szCs w:val="24"/>
        </w:rPr>
        <w:t xml:space="preserve"> Нормативно-правовые акты, принятые для обеспечения реализации практики</w:t>
      </w:r>
    </w:p>
    <w:p w:rsidR="00C97048" w:rsidRPr="002C1F27" w:rsidRDefault="00C97048" w:rsidP="00C97048">
      <w:pPr>
        <w:ind w:firstLine="0"/>
        <w:rPr>
          <w:i/>
          <w:szCs w:val="24"/>
        </w:rPr>
      </w:pPr>
      <w:proofErr w:type="gramStart"/>
      <w:r w:rsidRPr="002C1F27">
        <w:rPr>
          <w:i/>
          <w:szCs w:val="24"/>
        </w:rPr>
        <w:t>Принятые</w:t>
      </w:r>
      <w:proofErr w:type="gramEnd"/>
      <w:r w:rsidRPr="002C1F27">
        <w:rPr>
          <w:i/>
          <w:szCs w:val="24"/>
        </w:rPr>
        <w:t xml:space="preserve"> НПА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562"/>
      </w:tblGrid>
      <w:tr w:rsidR="00C97048" w:rsidRPr="00886465" w:rsidTr="00F22222">
        <w:tc>
          <w:tcPr>
            <w:tcW w:w="959" w:type="dxa"/>
          </w:tcPr>
          <w:p w:rsidR="00C97048" w:rsidRPr="002C1F27" w:rsidRDefault="00C97048" w:rsidP="007A274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C97048" w:rsidRPr="002C1F27" w:rsidRDefault="00C97048" w:rsidP="007A274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5562" w:type="dxa"/>
          </w:tcPr>
          <w:p w:rsidR="00C97048" w:rsidRPr="002C1F27" w:rsidRDefault="00C97048" w:rsidP="007A274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принятия НПА</w:t>
            </w:r>
          </w:p>
        </w:tc>
      </w:tr>
      <w:tr w:rsidR="00C97048" w:rsidRPr="00886465" w:rsidTr="00F22222">
        <w:tc>
          <w:tcPr>
            <w:tcW w:w="959" w:type="dxa"/>
          </w:tcPr>
          <w:p w:rsidR="00C97048" w:rsidRPr="002C1F27" w:rsidRDefault="00A415DE" w:rsidP="00A415DE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402" w:type="dxa"/>
          </w:tcPr>
          <w:p w:rsidR="00C97048" w:rsidRPr="002C1F27" w:rsidRDefault="00A415DE" w:rsidP="007A274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562" w:type="dxa"/>
          </w:tcPr>
          <w:p w:rsidR="00C97048" w:rsidRPr="002C1F27" w:rsidRDefault="00A415DE" w:rsidP="007A274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C97048" w:rsidRPr="002C1F27" w:rsidRDefault="00C97048" w:rsidP="00C97048">
      <w:pPr>
        <w:rPr>
          <w:szCs w:val="24"/>
        </w:rPr>
      </w:pPr>
    </w:p>
    <w:p w:rsidR="00C97048" w:rsidRPr="002C1F27" w:rsidRDefault="00C97048" w:rsidP="00C97048">
      <w:pPr>
        <w:ind w:firstLine="0"/>
        <w:rPr>
          <w:i/>
          <w:szCs w:val="24"/>
        </w:rPr>
      </w:pPr>
      <w:proofErr w:type="gramStart"/>
      <w:r w:rsidRPr="002C1F27">
        <w:rPr>
          <w:i/>
          <w:szCs w:val="24"/>
        </w:rPr>
        <w:t>Измененные НПА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2410"/>
        <w:gridCol w:w="3719"/>
      </w:tblGrid>
      <w:tr w:rsidR="00C97048" w:rsidRPr="00886465" w:rsidTr="00F22222">
        <w:tc>
          <w:tcPr>
            <w:tcW w:w="959" w:type="dxa"/>
          </w:tcPr>
          <w:p w:rsidR="00C97048" w:rsidRPr="002C1F27" w:rsidRDefault="00C97048" w:rsidP="007A274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C97048" w:rsidRPr="002C1F27" w:rsidRDefault="00C97048" w:rsidP="007A274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C97048" w:rsidRPr="002C1F27" w:rsidRDefault="00C97048" w:rsidP="007A274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Изменения, внесенные в НПА</w:t>
            </w:r>
          </w:p>
        </w:tc>
        <w:tc>
          <w:tcPr>
            <w:tcW w:w="3719" w:type="dxa"/>
          </w:tcPr>
          <w:p w:rsidR="00C97048" w:rsidRPr="002C1F27" w:rsidRDefault="00C97048" w:rsidP="007A274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внесения изменений</w:t>
            </w:r>
          </w:p>
        </w:tc>
      </w:tr>
      <w:tr w:rsidR="00C97048" w:rsidRPr="00886465" w:rsidTr="00F22222">
        <w:tc>
          <w:tcPr>
            <w:tcW w:w="959" w:type="dxa"/>
          </w:tcPr>
          <w:p w:rsidR="00C97048" w:rsidRPr="002C1F27" w:rsidRDefault="00A415DE" w:rsidP="00A415D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35" w:type="dxa"/>
          </w:tcPr>
          <w:p w:rsidR="00C97048" w:rsidRPr="002C1F27" w:rsidRDefault="00A415DE" w:rsidP="007A274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C97048" w:rsidRPr="002C1F27" w:rsidRDefault="00A415DE" w:rsidP="007A274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19" w:type="dxa"/>
          </w:tcPr>
          <w:p w:rsidR="00C97048" w:rsidRPr="002C1F27" w:rsidRDefault="00A415DE" w:rsidP="007A274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C97048" w:rsidRPr="002C1F27" w:rsidRDefault="00C97048" w:rsidP="00C97048">
      <w:pPr>
        <w:rPr>
          <w:szCs w:val="24"/>
        </w:rPr>
      </w:pPr>
    </w:p>
    <w:p w:rsidR="00C97048" w:rsidRPr="002C1F27" w:rsidRDefault="00C97048" w:rsidP="00C97048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6</w:t>
      </w:r>
      <w:r w:rsidRPr="002C1F27">
        <w:rPr>
          <w:szCs w:val="24"/>
        </w:rPr>
        <w:t>. Ресурсы, необходимые для внедрения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5420"/>
      </w:tblGrid>
      <w:tr w:rsidR="00C97048" w:rsidRPr="00886465" w:rsidTr="007517C0">
        <w:tc>
          <w:tcPr>
            <w:tcW w:w="817" w:type="dxa"/>
          </w:tcPr>
          <w:p w:rsidR="00C97048" w:rsidRPr="002C1F27" w:rsidRDefault="00C97048" w:rsidP="007A274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686" w:type="dxa"/>
          </w:tcPr>
          <w:p w:rsidR="00C97048" w:rsidRPr="002C1F27" w:rsidRDefault="00C97048" w:rsidP="007A274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5420" w:type="dxa"/>
          </w:tcPr>
          <w:p w:rsidR="00C97048" w:rsidRPr="002C1F27" w:rsidRDefault="00C97048" w:rsidP="007A274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C97048" w:rsidRPr="00886465" w:rsidTr="007517C0">
        <w:tc>
          <w:tcPr>
            <w:tcW w:w="817" w:type="dxa"/>
          </w:tcPr>
          <w:p w:rsidR="00C97048" w:rsidRPr="002C1F27" w:rsidRDefault="007517C0" w:rsidP="007517C0">
            <w:pPr>
              <w:ind w:left="-250" w:firstLine="242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686" w:type="dxa"/>
          </w:tcPr>
          <w:p w:rsidR="00C97048" w:rsidRPr="002C1F27" w:rsidRDefault="002473C3" w:rsidP="007A274D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Административный</w:t>
            </w:r>
            <w:proofErr w:type="gramEnd"/>
          </w:p>
        </w:tc>
        <w:tc>
          <w:tcPr>
            <w:tcW w:w="5420" w:type="dxa"/>
          </w:tcPr>
          <w:p w:rsidR="00C97048" w:rsidRPr="002C1F27" w:rsidRDefault="0048108D" w:rsidP="004810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Указание Главы муниципального образования на разработку проекта «</w:t>
            </w:r>
            <w:proofErr w:type="spellStart"/>
            <w:r>
              <w:rPr>
                <w:szCs w:val="24"/>
              </w:rPr>
              <w:t>Атомград</w:t>
            </w:r>
            <w:proofErr w:type="spellEnd"/>
            <w:r>
              <w:rPr>
                <w:szCs w:val="24"/>
              </w:rPr>
              <w:t xml:space="preserve"> – безопасный город!»</w:t>
            </w:r>
          </w:p>
        </w:tc>
      </w:tr>
      <w:tr w:rsidR="00626E64" w:rsidRPr="00886465" w:rsidTr="007517C0">
        <w:tc>
          <w:tcPr>
            <w:tcW w:w="817" w:type="dxa"/>
          </w:tcPr>
          <w:p w:rsidR="00626E64" w:rsidRDefault="00626E64" w:rsidP="007517C0">
            <w:pPr>
              <w:ind w:left="-250" w:firstLine="242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686" w:type="dxa"/>
          </w:tcPr>
          <w:p w:rsidR="00626E64" w:rsidRDefault="00626E64" w:rsidP="007A274D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Финансовый</w:t>
            </w:r>
            <w:proofErr w:type="gramEnd"/>
          </w:p>
        </w:tc>
        <w:tc>
          <w:tcPr>
            <w:tcW w:w="5420" w:type="dxa"/>
          </w:tcPr>
          <w:p w:rsidR="00626E64" w:rsidRPr="002C1F27" w:rsidRDefault="00626E64" w:rsidP="0048108D">
            <w:pPr>
              <w:jc w:val="both"/>
              <w:rPr>
                <w:szCs w:val="24"/>
              </w:rPr>
            </w:pPr>
            <w:r w:rsidRPr="00626E64">
              <w:rPr>
                <w:szCs w:val="24"/>
              </w:rPr>
              <w:t xml:space="preserve">Определение необходимых объемов финансовых </w:t>
            </w:r>
            <w:r w:rsidR="0048108D">
              <w:rPr>
                <w:szCs w:val="24"/>
              </w:rPr>
              <w:t>сре</w:t>
            </w:r>
            <w:proofErr w:type="gramStart"/>
            <w:r w:rsidR="0048108D">
              <w:rPr>
                <w:szCs w:val="24"/>
              </w:rPr>
              <w:t>дств</w:t>
            </w:r>
            <w:r w:rsidRPr="00626E64">
              <w:rPr>
                <w:szCs w:val="24"/>
              </w:rPr>
              <w:t xml:space="preserve"> дл</w:t>
            </w:r>
            <w:proofErr w:type="gramEnd"/>
            <w:r w:rsidRPr="00626E64">
              <w:rPr>
                <w:szCs w:val="24"/>
              </w:rPr>
              <w:t xml:space="preserve">я реализации </w:t>
            </w:r>
            <w:r w:rsidR="002B0800">
              <w:rPr>
                <w:szCs w:val="24"/>
              </w:rPr>
              <w:t>практики</w:t>
            </w:r>
          </w:p>
        </w:tc>
      </w:tr>
      <w:tr w:rsidR="0048108D" w:rsidRPr="00886465" w:rsidTr="007517C0">
        <w:tc>
          <w:tcPr>
            <w:tcW w:w="817" w:type="dxa"/>
          </w:tcPr>
          <w:p w:rsidR="0048108D" w:rsidRDefault="0048108D" w:rsidP="007517C0">
            <w:pPr>
              <w:ind w:left="-250" w:firstLine="242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686" w:type="dxa"/>
          </w:tcPr>
          <w:p w:rsidR="0048108D" w:rsidRDefault="0048108D" w:rsidP="007A274D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Трудовой</w:t>
            </w:r>
            <w:proofErr w:type="gramEnd"/>
          </w:p>
        </w:tc>
        <w:tc>
          <w:tcPr>
            <w:tcW w:w="5420" w:type="dxa"/>
          </w:tcPr>
          <w:p w:rsidR="0048108D" w:rsidRPr="00626E64" w:rsidRDefault="0048108D" w:rsidP="002B080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Монтаж и наладка </w:t>
            </w:r>
            <w:r w:rsidR="0012249C">
              <w:rPr>
                <w:szCs w:val="24"/>
              </w:rPr>
              <w:t>обору</w:t>
            </w:r>
            <w:r w:rsidR="002B0800">
              <w:rPr>
                <w:szCs w:val="24"/>
              </w:rPr>
              <w:t>дования Системы Видеонаблюдения</w:t>
            </w:r>
          </w:p>
        </w:tc>
      </w:tr>
    </w:tbl>
    <w:p w:rsidR="00C97048" w:rsidRDefault="00C97048" w:rsidP="00C97048">
      <w:pPr>
        <w:ind w:firstLine="0"/>
        <w:rPr>
          <w:szCs w:val="24"/>
        </w:rPr>
      </w:pPr>
    </w:p>
    <w:p w:rsidR="00C97048" w:rsidRPr="002C1F27" w:rsidRDefault="00C97048" w:rsidP="00C97048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7</w:t>
      </w:r>
      <w:r w:rsidRPr="002C1F27">
        <w:rPr>
          <w:szCs w:val="24"/>
        </w:rPr>
        <w:t xml:space="preserve">. </w:t>
      </w:r>
      <w:proofErr w:type="spellStart"/>
      <w:r w:rsidRPr="002C1F27">
        <w:rPr>
          <w:szCs w:val="24"/>
        </w:rPr>
        <w:t>Выгодополучатели</w:t>
      </w:r>
      <w:proofErr w:type="spellEnd"/>
      <w:r w:rsidRPr="002C1F27">
        <w:rPr>
          <w:szCs w:val="24"/>
        </w:rPr>
        <w:t xml:space="preserve"> </w:t>
      </w:r>
    </w:p>
    <w:p w:rsidR="00C97048" w:rsidRPr="002C1F27" w:rsidRDefault="00C97048" w:rsidP="00C97048">
      <w:pPr>
        <w:ind w:firstLine="0"/>
        <w:rPr>
          <w:szCs w:val="24"/>
        </w:rPr>
      </w:pPr>
      <w:r w:rsidRPr="002C1F27">
        <w:rPr>
          <w:szCs w:val="24"/>
        </w:rPr>
        <w:t>(</w:t>
      </w:r>
      <w:r w:rsidRPr="002C1F27">
        <w:rPr>
          <w:i/>
          <w:szCs w:val="24"/>
        </w:rPr>
        <w:t>регион, предприниматели, жители т.п.)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5137"/>
      </w:tblGrid>
      <w:tr w:rsidR="00C97048" w:rsidRPr="00886465" w:rsidTr="0012249C">
        <w:tc>
          <w:tcPr>
            <w:tcW w:w="675" w:type="dxa"/>
          </w:tcPr>
          <w:p w:rsidR="00C97048" w:rsidRPr="002C1F27" w:rsidRDefault="00C97048" w:rsidP="007A274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111" w:type="dxa"/>
          </w:tcPr>
          <w:p w:rsidR="00C97048" w:rsidRPr="002C1F27" w:rsidRDefault="00C97048" w:rsidP="007A274D">
            <w:pPr>
              <w:ind w:firstLine="0"/>
              <w:rPr>
                <w:szCs w:val="24"/>
              </w:rPr>
            </w:pPr>
            <w:proofErr w:type="spellStart"/>
            <w:r w:rsidRPr="002C1F27">
              <w:rPr>
                <w:szCs w:val="24"/>
              </w:rPr>
              <w:t>Выгодополучатель</w:t>
            </w:r>
            <w:proofErr w:type="spellEnd"/>
            <w:r w:rsidRPr="002C1F27">
              <w:rPr>
                <w:szCs w:val="24"/>
              </w:rPr>
              <w:t xml:space="preserve">/ группа </w:t>
            </w:r>
            <w:proofErr w:type="spellStart"/>
            <w:r w:rsidRPr="002C1F27">
              <w:rPr>
                <w:szCs w:val="24"/>
              </w:rPr>
              <w:t>выгодополучателей</w:t>
            </w:r>
            <w:proofErr w:type="spellEnd"/>
            <w:r w:rsidRPr="002C1F27">
              <w:rPr>
                <w:szCs w:val="24"/>
              </w:rPr>
              <w:t xml:space="preserve"> </w:t>
            </w:r>
          </w:p>
        </w:tc>
        <w:tc>
          <w:tcPr>
            <w:tcW w:w="5137" w:type="dxa"/>
          </w:tcPr>
          <w:p w:rsidR="00C97048" w:rsidRPr="002C1F27" w:rsidRDefault="00C97048" w:rsidP="007A274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C97048" w:rsidRPr="00886465" w:rsidTr="0012249C">
        <w:tc>
          <w:tcPr>
            <w:tcW w:w="675" w:type="dxa"/>
          </w:tcPr>
          <w:p w:rsidR="00C97048" w:rsidRPr="00A7594D" w:rsidRDefault="0012249C" w:rsidP="00122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9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C97048" w:rsidRPr="002C1F27" w:rsidRDefault="0012249C" w:rsidP="00DA52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Жители и гости города</w:t>
            </w:r>
          </w:p>
        </w:tc>
        <w:tc>
          <w:tcPr>
            <w:tcW w:w="5137" w:type="dxa"/>
          </w:tcPr>
          <w:p w:rsidR="00C97048" w:rsidRPr="002C1F27" w:rsidRDefault="00E34B16" w:rsidP="00DA52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Формирование чувства защищенности</w:t>
            </w:r>
            <w:r w:rsidR="00C114F0">
              <w:rPr>
                <w:szCs w:val="24"/>
              </w:rPr>
              <w:t xml:space="preserve"> и безопасности</w:t>
            </w:r>
          </w:p>
        </w:tc>
      </w:tr>
      <w:tr w:rsidR="00E34B16" w:rsidRPr="00886465" w:rsidTr="0012249C">
        <w:tc>
          <w:tcPr>
            <w:tcW w:w="675" w:type="dxa"/>
          </w:tcPr>
          <w:p w:rsidR="00E34B16" w:rsidRPr="00A7594D" w:rsidRDefault="00E34B16" w:rsidP="00122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9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E34B16" w:rsidRDefault="00E34B16" w:rsidP="00DA52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Правоохранительные органы</w:t>
            </w:r>
          </w:p>
        </w:tc>
        <w:tc>
          <w:tcPr>
            <w:tcW w:w="5137" w:type="dxa"/>
          </w:tcPr>
          <w:p w:rsidR="00E34B16" w:rsidRDefault="00E34B16" w:rsidP="002B080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Использование видеозаписи</w:t>
            </w:r>
            <w:r w:rsidR="00DA5256">
              <w:rPr>
                <w:szCs w:val="24"/>
              </w:rPr>
              <w:t xml:space="preserve"> как источника доказательства при совершении зафиксированного противоправного поступка</w:t>
            </w:r>
          </w:p>
        </w:tc>
      </w:tr>
      <w:tr w:rsidR="00DA5256" w:rsidRPr="00886465" w:rsidTr="0012249C">
        <w:tc>
          <w:tcPr>
            <w:tcW w:w="675" w:type="dxa"/>
          </w:tcPr>
          <w:p w:rsidR="00DA5256" w:rsidRPr="00A7594D" w:rsidRDefault="00DA5256" w:rsidP="00122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9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A5256" w:rsidRDefault="00DA5256" w:rsidP="00DA52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Единая дежурно-диспетчерская служба</w:t>
            </w:r>
          </w:p>
        </w:tc>
        <w:tc>
          <w:tcPr>
            <w:tcW w:w="5137" w:type="dxa"/>
          </w:tcPr>
          <w:p w:rsidR="00DA5256" w:rsidRDefault="00DA5256" w:rsidP="00DA52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Возможность оперативного реагирования</w:t>
            </w:r>
            <w:r w:rsidR="00A7594D">
              <w:rPr>
                <w:szCs w:val="24"/>
              </w:rPr>
              <w:t xml:space="preserve"> на совершение противоправных </w:t>
            </w:r>
            <w:r w:rsidR="002B0800">
              <w:rPr>
                <w:szCs w:val="24"/>
              </w:rPr>
              <w:t>поступков и других происшествий</w:t>
            </w:r>
          </w:p>
        </w:tc>
      </w:tr>
    </w:tbl>
    <w:p w:rsidR="00C97048" w:rsidRPr="002C1F27" w:rsidRDefault="00C97048" w:rsidP="00C97048">
      <w:pPr>
        <w:rPr>
          <w:szCs w:val="24"/>
        </w:rPr>
      </w:pPr>
    </w:p>
    <w:p w:rsidR="00C97048" w:rsidRPr="002C1F27" w:rsidRDefault="00C97048" w:rsidP="00C97048">
      <w:pPr>
        <w:ind w:firstLine="0"/>
        <w:rPr>
          <w:szCs w:val="24"/>
        </w:rPr>
      </w:pPr>
      <w:r>
        <w:rPr>
          <w:szCs w:val="24"/>
        </w:rPr>
        <w:t>18</w:t>
      </w:r>
      <w:r w:rsidRPr="002C1F27">
        <w:rPr>
          <w:szCs w:val="24"/>
        </w:rPr>
        <w:t xml:space="preserve">. Затраты на реализацию практики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59"/>
        <w:gridCol w:w="3143"/>
        <w:gridCol w:w="4046"/>
      </w:tblGrid>
      <w:tr w:rsidR="00C97048" w:rsidRPr="00886465" w:rsidTr="003C59D8">
        <w:tc>
          <w:tcPr>
            <w:tcW w:w="675" w:type="dxa"/>
          </w:tcPr>
          <w:p w:rsidR="00C97048" w:rsidRPr="002C1F27" w:rsidRDefault="00C97048" w:rsidP="007A274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lastRenderedPageBreak/>
              <w:t>№</w:t>
            </w:r>
          </w:p>
        </w:tc>
        <w:tc>
          <w:tcPr>
            <w:tcW w:w="2059" w:type="dxa"/>
          </w:tcPr>
          <w:p w:rsidR="00C97048" w:rsidRPr="002C1F27" w:rsidRDefault="00C97048" w:rsidP="007A274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Статья затрат </w:t>
            </w:r>
          </w:p>
        </w:tc>
        <w:tc>
          <w:tcPr>
            <w:tcW w:w="3143" w:type="dxa"/>
          </w:tcPr>
          <w:p w:rsidR="00C97048" w:rsidRPr="002C1F27" w:rsidRDefault="00C97048" w:rsidP="007A274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Объем затрат </w:t>
            </w:r>
          </w:p>
        </w:tc>
        <w:tc>
          <w:tcPr>
            <w:tcW w:w="4046" w:type="dxa"/>
          </w:tcPr>
          <w:p w:rsidR="00C97048" w:rsidRPr="002C1F27" w:rsidRDefault="00C97048" w:rsidP="007A274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Источник финансирования</w:t>
            </w:r>
          </w:p>
        </w:tc>
      </w:tr>
      <w:tr w:rsidR="00C97048" w:rsidRPr="00886465" w:rsidTr="003C59D8">
        <w:tc>
          <w:tcPr>
            <w:tcW w:w="675" w:type="dxa"/>
          </w:tcPr>
          <w:p w:rsidR="00C97048" w:rsidRPr="003C59D8" w:rsidRDefault="003C59D8" w:rsidP="003C59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059" w:type="dxa"/>
          </w:tcPr>
          <w:p w:rsidR="00C97048" w:rsidRPr="002C1F27" w:rsidRDefault="003C59D8" w:rsidP="003C59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Поставка и установка системы городского видеонаблюдения «Безопасный город»</w:t>
            </w:r>
          </w:p>
        </w:tc>
        <w:tc>
          <w:tcPr>
            <w:tcW w:w="3143" w:type="dxa"/>
          </w:tcPr>
          <w:p w:rsidR="00C97048" w:rsidRPr="002C1F27" w:rsidRDefault="005A16A1" w:rsidP="007A274D">
            <w:pPr>
              <w:rPr>
                <w:szCs w:val="24"/>
              </w:rPr>
            </w:pPr>
            <w:r>
              <w:rPr>
                <w:szCs w:val="24"/>
              </w:rPr>
              <w:t>2100000 руб.</w:t>
            </w:r>
          </w:p>
        </w:tc>
        <w:tc>
          <w:tcPr>
            <w:tcW w:w="4046" w:type="dxa"/>
          </w:tcPr>
          <w:p w:rsidR="00C97048" w:rsidRPr="002C1F27" w:rsidRDefault="003469FF" w:rsidP="003469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Внебюджетные средст</w:t>
            </w:r>
            <w:r w:rsidR="002B0800">
              <w:rPr>
                <w:szCs w:val="24"/>
              </w:rPr>
              <w:t>ва (добровольные пожертвования)</w:t>
            </w:r>
          </w:p>
        </w:tc>
      </w:tr>
    </w:tbl>
    <w:p w:rsidR="00C97048" w:rsidRPr="002C1F27" w:rsidRDefault="00C97048" w:rsidP="00C97048">
      <w:pPr>
        <w:rPr>
          <w:szCs w:val="24"/>
        </w:rPr>
      </w:pPr>
    </w:p>
    <w:p w:rsidR="00C97048" w:rsidRPr="002C1F27" w:rsidRDefault="00C97048" w:rsidP="00C97048">
      <w:pPr>
        <w:ind w:firstLine="0"/>
        <w:rPr>
          <w:szCs w:val="24"/>
        </w:rPr>
      </w:pPr>
      <w:r>
        <w:rPr>
          <w:szCs w:val="24"/>
        </w:rPr>
        <w:t>19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после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97048" w:rsidRPr="00886465" w:rsidTr="003C59D8">
        <w:tc>
          <w:tcPr>
            <w:tcW w:w="9923" w:type="dxa"/>
          </w:tcPr>
          <w:p w:rsidR="00273A9C" w:rsidRDefault="00273A9C" w:rsidP="00273A9C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После установки Системы В</w:t>
            </w:r>
            <w:r w:rsidR="008E6661">
              <w:rPr>
                <w:szCs w:val="24"/>
              </w:rPr>
              <w:t xml:space="preserve">идеонаблюдения в местах массового пребывания людей наметилась положительная тенденция к снижению </w:t>
            </w:r>
            <w:r w:rsidR="004E0F54">
              <w:rPr>
                <w:szCs w:val="24"/>
              </w:rPr>
              <w:t xml:space="preserve">хулиганского </w:t>
            </w:r>
            <w:r w:rsidR="000E1F4E">
              <w:rPr>
                <w:szCs w:val="24"/>
              </w:rPr>
              <w:t>поведения</w:t>
            </w:r>
            <w:r w:rsidR="004E0F54">
              <w:rPr>
                <w:szCs w:val="24"/>
              </w:rPr>
              <w:t xml:space="preserve"> </w:t>
            </w:r>
            <w:r w:rsidR="000E1F4E">
              <w:rPr>
                <w:szCs w:val="24"/>
              </w:rPr>
              <w:t>граждан</w:t>
            </w:r>
            <w:r>
              <w:rPr>
                <w:szCs w:val="24"/>
              </w:rPr>
              <w:t>ами</w:t>
            </w:r>
            <w:r w:rsidR="000E1F4E">
              <w:rPr>
                <w:szCs w:val="24"/>
              </w:rPr>
              <w:t xml:space="preserve"> (</w:t>
            </w:r>
            <w:r w:rsidR="00360E19">
              <w:rPr>
                <w:szCs w:val="24"/>
              </w:rPr>
              <w:t>распитие спиртных напитков, порча городского имущества</w:t>
            </w:r>
            <w:r>
              <w:rPr>
                <w:szCs w:val="24"/>
              </w:rPr>
              <w:t xml:space="preserve"> и др.</w:t>
            </w:r>
            <w:r w:rsidR="00360E19">
              <w:rPr>
                <w:szCs w:val="24"/>
              </w:rPr>
              <w:t xml:space="preserve">) в указанных местах. </w:t>
            </w:r>
            <w:proofErr w:type="gramEnd"/>
          </w:p>
          <w:p w:rsidR="00C97048" w:rsidRPr="002C1F27" w:rsidRDefault="00273A9C" w:rsidP="0072354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Благодаря действующей Системе Видеонаблюдения</w:t>
            </w:r>
            <w:r w:rsidR="00995222">
              <w:rPr>
                <w:szCs w:val="24"/>
              </w:rPr>
              <w:t xml:space="preserve"> правоохранительным органам удалось</w:t>
            </w:r>
            <w:r>
              <w:rPr>
                <w:szCs w:val="24"/>
              </w:rPr>
              <w:t xml:space="preserve"> </w:t>
            </w:r>
            <w:r w:rsidR="00995222">
              <w:rPr>
                <w:szCs w:val="24"/>
              </w:rPr>
              <w:t>найти лицо, совершившее действия вандального характера на территории муниципального образования</w:t>
            </w:r>
            <w:r w:rsidR="0072354E">
              <w:rPr>
                <w:szCs w:val="24"/>
              </w:rPr>
              <w:t>, что послужило снижению подобных случаев в дальнейшем.</w:t>
            </w:r>
          </w:p>
        </w:tc>
      </w:tr>
    </w:tbl>
    <w:p w:rsidR="00C97048" w:rsidRPr="002C1F27" w:rsidRDefault="00C97048" w:rsidP="00C97048">
      <w:pPr>
        <w:rPr>
          <w:szCs w:val="24"/>
        </w:rPr>
      </w:pPr>
    </w:p>
    <w:p w:rsidR="00C97048" w:rsidRPr="002C1F27" w:rsidRDefault="00C97048" w:rsidP="00C97048">
      <w:pPr>
        <w:ind w:firstLine="0"/>
        <w:rPr>
          <w:i/>
          <w:szCs w:val="24"/>
        </w:rPr>
      </w:pPr>
      <w:r>
        <w:rPr>
          <w:szCs w:val="24"/>
        </w:rPr>
        <w:t>20</w:t>
      </w:r>
      <w:r w:rsidRPr="002C1F27">
        <w:rPr>
          <w:szCs w:val="24"/>
        </w:rPr>
        <w:t xml:space="preserve">. Краткая информация о лидере практики/команде проекта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97048" w:rsidRPr="00886465" w:rsidTr="00A923FC">
        <w:tc>
          <w:tcPr>
            <w:tcW w:w="9923" w:type="dxa"/>
          </w:tcPr>
          <w:p w:rsidR="009154EA" w:rsidRDefault="00506462" w:rsidP="009154EA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Воронцов Анд</w:t>
            </w:r>
            <w:r w:rsidR="0072354E">
              <w:rPr>
                <w:szCs w:val="24"/>
              </w:rPr>
              <w:t>рей Константинович – начальник М</w:t>
            </w:r>
            <w:r>
              <w:rPr>
                <w:szCs w:val="24"/>
              </w:rPr>
              <w:t>униципального бюджетного учреждения «Управление по делам гражданской обороны и чрезвычайным ситуация</w:t>
            </w:r>
            <w:r w:rsidR="00E0313E">
              <w:rPr>
                <w:szCs w:val="24"/>
              </w:rPr>
              <w:t>м</w:t>
            </w:r>
            <w:r>
              <w:rPr>
                <w:szCs w:val="24"/>
              </w:rPr>
              <w:t>» муниципального образования «город Десногорск» Смоленской области</w:t>
            </w:r>
            <w:r w:rsidR="002E0853">
              <w:rPr>
                <w:szCs w:val="24"/>
              </w:rPr>
              <w:t>,</w:t>
            </w:r>
            <w:r w:rsidR="009154EA">
              <w:rPr>
                <w:szCs w:val="24"/>
              </w:rPr>
              <w:t xml:space="preserve"> который</w:t>
            </w:r>
            <w:r w:rsidR="0072354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2B0800">
              <w:rPr>
                <w:szCs w:val="24"/>
              </w:rPr>
              <w:t>обеспечил работу с С</w:t>
            </w:r>
            <w:r w:rsidR="009154EA">
              <w:rPr>
                <w:szCs w:val="24"/>
              </w:rPr>
              <w:t xml:space="preserve">истемой </w:t>
            </w:r>
            <w:r w:rsidR="002B0800">
              <w:rPr>
                <w:szCs w:val="24"/>
              </w:rPr>
              <w:t>В</w:t>
            </w:r>
            <w:r w:rsidR="009154EA">
              <w:rPr>
                <w:szCs w:val="24"/>
              </w:rPr>
              <w:t>идеон</w:t>
            </w:r>
            <w:bookmarkStart w:id="1" w:name="_GoBack"/>
            <w:bookmarkEnd w:id="1"/>
            <w:r w:rsidR="009154EA">
              <w:rPr>
                <w:szCs w:val="24"/>
              </w:rPr>
              <w:t xml:space="preserve">аблюдения посредством оборудования рабочего места на пункте управления Единой дежурно-диспетчерской службы г. Десногорска. </w:t>
            </w:r>
            <w:proofErr w:type="gramEnd"/>
          </w:p>
          <w:p w:rsidR="00C97048" w:rsidRPr="002C1F27" w:rsidRDefault="001011A1" w:rsidP="00B978B6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Алейников Андрей Николаевич – директор </w:t>
            </w:r>
            <w:r w:rsidR="002E0853" w:rsidRPr="00DF4208">
              <w:rPr>
                <w:szCs w:val="24"/>
              </w:rPr>
              <w:t>муниципально</w:t>
            </w:r>
            <w:r w:rsidR="002E0853">
              <w:rPr>
                <w:szCs w:val="24"/>
              </w:rPr>
              <w:t>го</w:t>
            </w:r>
            <w:r w:rsidR="002E0853" w:rsidRPr="00DF4208">
              <w:rPr>
                <w:szCs w:val="24"/>
              </w:rPr>
              <w:t xml:space="preserve">  бюджетно</w:t>
            </w:r>
            <w:r w:rsidR="002E0853">
              <w:rPr>
                <w:szCs w:val="24"/>
              </w:rPr>
              <w:t>го</w:t>
            </w:r>
            <w:r w:rsidR="002E0853" w:rsidRPr="00DF4208">
              <w:rPr>
                <w:szCs w:val="24"/>
              </w:rPr>
              <w:t xml:space="preserve">  учреждени</w:t>
            </w:r>
            <w:r w:rsidR="002E0853">
              <w:rPr>
                <w:szCs w:val="24"/>
              </w:rPr>
              <w:t>я</w:t>
            </w:r>
            <w:r w:rsidR="002E0853" w:rsidRPr="00DF4208">
              <w:rPr>
                <w:szCs w:val="24"/>
              </w:rPr>
              <w:t xml:space="preserve">  «Служба  благоустройства»  муниципального образования «город Десногорск» Смоленской области</w:t>
            </w:r>
            <w:r w:rsidR="0043667A">
              <w:rPr>
                <w:szCs w:val="24"/>
              </w:rPr>
              <w:t xml:space="preserve">, </w:t>
            </w:r>
            <w:r w:rsidR="002E0853">
              <w:rPr>
                <w:szCs w:val="24"/>
              </w:rPr>
              <w:t xml:space="preserve">который </w:t>
            </w:r>
            <w:r w:rsidR="0043667A">
              <w:rPr>
                <w:szCs w:val="24"/>
              </w:rPr>
              <w:t>руководил разработкой и последующ</w:t>
            </w:r>
            <w:r w:rsidR="00B978B6">
              <w:rPr>
                <w:szCs w:val="24"/>
              </w:rPr>
              <w:t>им ведением</w:t>
            </w:r>
            <w:r w:rsidR="0043667A">
              <w:rPr>
                <w:szCs w:val="24"/>
              </w:rPr>
              <w:t xml:space="preserve"> реализаци</w:t>
            </w:r>
            <w:r w:rsidR="00B978B6">
              <w:rPr>
                <w:szCs w:val="24"/>
              </w:rPr>
              <w:t>и</w:t>
            </w:r>
            <w:r w:rsidR="0043667A">
              <w:rPr>
                <w:szCs w:val="24"/>
              </w:rPr>
              <w:t xml:space="preserve"> проекта</w:t>
            </w:r>
            <w:r w:rsidR="00B978B6">
              <w:rPr>
                <w:szCs w:val="24"/>
              </w:rPr>
              <w:t xml:space="preserve"> </w:t>
            </w:r>
            <w:r w:rsidR="00B978B6" w:rsidRPr="00B978B6">
              <w:rPr>
                <w:szCs w:val="24"/>
              </w:rPr>
              <w:t>«</w:t>
            </w:r>
            <w:proofErr w:type="spellStart"/>
            <w:r w:rsidR="00B978B6" w:rsidRPr="00B978B6">
              <w:rPr>
                <w:szCs w:val="24"/>
              </w:rPr>
              <w:t>Атомград</w:t>
            </w:r>
            <w:proofErr w:type="spellEnd"/>
            <w:r w:rsidR="00B978B6" w:rsidRPr="00B978B6">
              <w:rPr>
                <w:szCs w:val="24"/>
              </w:rPr>
              <w:t xml:space="preserve"> – безопасный город!»</w:t>
            </w:r>
            <w:r w:rsidR="0032291E">
              <w:rPr>
                <w:szCs w:val="24"/>
              </w:rPr>
              <w:t>.</w:t>
            </w:r>
            <w:proofErr w:type="gramEnd"/>
          </w:p>
        </w:tc>
      </w:tr>
    </w:tbl>
    <w:p w:rsidR="00C97048" w:rsidRPr="002C1F27" w:rsidRDefault="00C97048" w:rsidP="00C97048">
      <w:pPr>
        <w:rPr>
          <w:szCs w:val="24"/>
        </w:rPr>
      </w:pPr>
    </w:p>
    <w:p w:rsidR="00C97048" w:rsidRPr="002C1F27" w:rsidRDefault="00C97048" w:rsidP="00C97048">
      <w:pPr>
        <w:ind w:firstLine="0"/>
        <w:rPr>
          <w:szCs w:val="24"/>
        </w:rPr>
      </w:pPr>
      <w:r>
        <w:rPr>
          <w:szCs w:val="24"/>
        </w:rPr>
        <w:t>21</w:t>
      </w:r>
      <w:r w:rsidRPr="002C1F27">
        <w:rPr>
          <w:szCs w:val="24"/>
        </w:rPr>
        <w:t xml:space="preserve">. Ссылки на </w:t>
      </w:r>
      <w:proofErr w:type="spellStart"/>
      <w:r w:rsidRPr="002C1F27">
        <w:rPr>
          <w:szCs w:val="24"/>
        </w:rPr>
        <w:t>интернет-ресурсы</w:t>
      </w:r>
      <w:proofErr w:type="spellEnd"/>
      <w:r w:rsidRPr="002C1F27">
        <w:rPr>
          <w:szCs w:val="24"/>
        </w:rPr>
        <w:t xml:space="preserve"> практики </w:t>
      </w:r>
    </w:p>
    <w:p w:rsidR="00C97048" w:rsidRPr="002C1F27" w:rsidRDefault="00C97048" w:rsidP="00C97048">
      <w:pPr>
        <w:ind w:firstLine="0"/>
        <w:rPr>
          <w:i/>
          <w:szCs w:val="24"/>
        </w:rPr>
      </w:pPr>
      <w:r w:rsidRPr="002C1F27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76"/>
        <w:gridCol w:w="3238"/>
      </w:tblGrid>
      <w:tr w:rsidR="00C97048" w:rsidRPr="00886465" w:rsidTr="00B978B6">
        <w:tc>
          <w:tcPr>
            <w:tcW w:w="709" w:type="dxa"/>
          </w:tcPr>
          <w:p w:rsidR="00C97048" w:rsidRPr="002C1F27" w:rsidRDefault="00C97048" w:rsidP="007A274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76" w:type="dxa"/>
          </w:tcPr>
          <w:p w:rsidR="00C97048" w:rsidRPr="002C1F27" w:rsidRDefault="00C97048" w:rsidP="007A274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3238" w:type="dxa"/>
          </w:tcPr>
          <w:p w:rsidR="00C97048" w:rsidRPr="002C1F27" w:rsidRDefault="00C97048" w:rsidP="007A274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C97048" w:rsidRPr="00886465" w:rsidTr="00B978B6">
        <w:tc>
          <w:tcPr>
            <w:tcW w:w="709" w:type="dxa"/>
          </w:tcPr>
          <w:p w:rsidR="00C97048" w:rsidRPr="002C1F27" w:rsidRDefault="00C97048" w:rsidP="007A274D">
            <w:pPr>
              <w:rPr>
                <w:szCs w:val="24"/>
              </w:rPr>
            </w:pPr>
          </w:p>
        </w:tc>
        <w:tc>
          <w:tcPr>
            <w:tcW w:w="5976" w:type="dxa"/>
          </w:tcPr>
          <w:p w:rsidR="00C97048" w:rsidRPr="002C1F27" w:rsidRDefault="00B978B6" w:rsidP="00B978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3238" w:type="dxa"/>
          </w:tcPr>
          <w:p w:rsidR="00C97048" w:rsidRPr="002C1F27" w:rsidRDefault="00C97048" w:rsidP="007A274D">
            <w:pPr>
              <w:rPr>
                <w:szCs w:val="24"/>
              </w:rPr>
            </w:pPr>
          </w:p>
        </w:tc>
      </w:tr>
    </w:tbl>
    <w:p w:rsidR="00C97048" w:rsidRPr="002C1F27" w:rsidRDefault="00C97048" w:rsidP="00C97048">
      <w:pPr>
        <w:ind w:firstLine="0"/>
        <w:rPr>
          <w:szCs w:val="24"/>
        </w:rPr>
      </w:pPr>
    </w:p>
    <w:p w:rsidR="00C97048" w:rsidRPr="002C1F27" w:rsidRDefault="00C97048" w:rsidP="00C97048">
      <w:pPr>
        <w:ind w:firstLine="0"/>
        <w:rPr>
          <w:szCs w:val="24"/>
        </w:rPr>
      </w:pPr>
      <w:r>
        <w:rPr>
          <w:szCs w:val="24"/>
        </w:rPr>
        <w:t>22</w:t>
      </w:r>
      <w:r w:rsidRPr="002C1F27">
        <w:rPr>
          <w:szCs w:val="24"/>
        </w:rPr>
        <w:t>. Список контактов, ответственных за реализацию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69"/>
        <w:gridCol w:w="3245"/>
      </w:tblGrid>
      <w:tr w:rsidR="00C97048" w:rsidRPr="00886465" w:rsidTr="00B978B6">
        <w:tc>
          <w:tcPr>
            <w:tcW w:w="709" w:type="dxa"/>
          </w:tcPr>
          <w:p w:rsidR="00C97048" w:rsidRPr="002C1F27" w:rsidRDefault="00C97048" w:rsidP="007A274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lastRenderedPageBreak/>
              <w:t>№</w:t>
            </w:r>
          </w:p>
        </w:tc>
        <w:tc>
          <w:tcPr>
            <w:tcW w:w="5969" w:type="dxa"/>
          </w:tcPr>
          <w:p w:rsidR="00C97048" w:rsidRPr="002C1F27" w:rsidRDefault="00C97048" w:rsidP="007A274D">
            <w:pPr>
              <w:ind w:firstLine="0"/>
              <w:rPr>
                <w:szCs w:val="24"/>
              </w:rPr>
            </w:pPr>
            <w:proofErr w:type="gramStart"/>
            <w:r w:rsidRPr="002C1F27">
              <w:rPr>
                <w:szCs w:val="24"/>
              </w:rPr>
              <w:t>Ответственный</w:t>
            </w:r>
            <w:proofErr w:type="gramEnd"/>
            <w:r w:rsidRPr="002C1F27">
              <w:rPr>
                <w:szCs w:val="24"/>
              </w:rPr>
              <w:t xml:space="preserve"> (ФИО, должность)</w:t>
            </w:r>
          </w:p>
        </w:tc>
        <w:tc>
          <w:tcPr>
            <w:tcW w:w="3245" w:type="dxa"/>
          </w:tcPr>
          <w:p w:rsidR="00C97048" w:rsidRPr="002C1F27" w:rsidRDefault="00C97048" w:rsidP="007A274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C97048" w:rsidRPr="00886465" w:rsidTr="00B978B6">
        <w:tc>
          <w:tcPr>
            <w:tcW w:w="709" w:type="dxa"/>
          </w:tcPr>
          <w:p w:rsidR="00C97048" w:rsidRPr="002C1F27" w:rsidRDefault="00B978B6" w:rsidP="00B978B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969" w:type="dxa"/>
          </w:tcPr>
          <w:p w:rsidR="00C97048" w:rsidRPr="002C1F27" w:rsidRDefault="00A66D8C" w:rsidP="00DF4208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Воронцов Анд</w:t>
            </w:r>
            <w:r w:rsidR="00E0313E">
              <w:rPr>
                <w:szCs w:val="24"/>
              </w:rPr>
              <w:t>рей Константинович – начальник М</w:t>
            </w:r>
            <w:r>
              <w:rPr>
                <w:szCs w:val="24"/>
              </w:rPr>
              <w:t>униципального бюджетного учреждения «Управление по делам гражданской обороны и чрезвычайным ситуация</w:t>
            </w:r>
            <w:r w:rsidR="00E0313E">
              <w:rPr>
                <w:szCs w:val="24"/>
              </w:rPr>
              <w:t>м</w:t>
            </w:r>
            <w:r>
              <w:rPr>
                <w:szCs w:val="24"/>
              </w:rPr>
              <w:t>» муниципального образования «город Десногорск» Смоленской области</w:t>
            </w:r>
            <w:proofErr w:type="gramEnd"/>
          </w:p>
        </w:tc>
        <w:tc>
          <w:tcPr>
            <w:tcW w:w="3245" w:type="dxa"/>
          </w:tcPr>
          <w:p w:rsidR="00C97048" w:rsidRPr="002C1F27" w:rsidRDefault="00C114A5" w:rsidP="00A66D8C">
            <w:pPr>
              <w:jc w:val="both"/>
              <w:rPr>
                <w:szCs w:val="24"/>
              </w:rPr>
            </w:pPr>
            <w:r>
              <w:t xml:space="preserve">8 (48153) </w:t>
            </w:r>
            <w:r w:rsidR="00A66D8C">
              <w:t>3</w:t>
            </w:r>
            <w:r>
              <w:t>-2</w:t>
            </w:r>
            <w:r w:rsidR="00A66D8C">
              <w:t>3</w:t>
            </w:r>
            <w:r>
              <w:t>-</w:t>
            </w:r>
            <w:r w:rsidR="00A66D8C">
              <w:t>83</w:t>
            </w:r>
            <w:r>
              <w:t xml:space="preserve">,  </w:t>
            </w:r>
            <w:hyperlink r:id="rId5" w:history="1">
              <w:r w:rsidR="00A66D8C">
                <w:rPr>
                  <w:rStyle w:val="a4"/>
                </w:rPr>
                <w:t>goichs-desna@yandex.ru</w:t>
              </w:r>
            </w:hyperlink>
            <w:r>
              <w:t xml:space="preserve">, </w:t>
            </w:r>
            <w:hyperlink r:id="rId6" w:history="1">
              <w:r w:rsidR="00AA01B1">
                <w:rPr>
                  <w:rStyle w:val="a4"/>
                </w:rPr>
                <w:t>goichs-desna@admin-smolensk.ru</w:t>
              </w:r>
            </w:hyperlink>
          </w:p>
        </w:tc>
      </w:tr>
      <w:tr w:rsidR="00A66D8C" w:rsidRPr="00886465" w:rsidTr="00B978B6">
        <w:tc>
          <w:tcPr>
            <w:tcW w:w="709" w:type="dxa"/>
          </w:tcPr>
          <w:p w:rsidR="00A66D8C" w:rsidRDefault="00A66D8C" w:rsidP="00B978B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969" w:type="dxa"/>
          </w:tcPr>
          <w:p w:rsidR="00A66D8C" w:rsidRPr="002C1F27" w:rsidRDefault="00A66D8C" w:rsidP="00712A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Алейников Ан</w:t>
            </w:r>
            <w:r w:rsidR="00E0313E">
              <w:rPr>
                <w:szCs w:val="24"/>
              </w:rPr>
              <w:t>дрей Николаевич -</w:t>
            </w:r>
            <w:r>
              <w:rPr>
                <w:szCs w:val="24"/>
              </w:rPr>
              <w:t xml:space="preserve"> директор </w:t>
            </w:r>
            <w:r w:rsidRPr="00DF4208">
              <w:rPr>
                <w:szCs w:val="24"/>
              </w:rPr>
              <w:t>муниципально</w:t>
            </w:r>
            <w:r>
              <w:rPr>
                <w:szCs w:val="24"/>
              </w:rPr>
              <w:t>го</w:t>
            </w:r>
            <w:r w:rsidRPr="00DF4208">
              <w:rPr>
                <w:szCs w:val="24"/>
              </w:rPr>
              <w:t xml:space="preserve">  бюджетно</w:t>
            </w:r>
            <w:r>
              <w:rPr>
                <w:szCs w:val="24"/>
              </w:rPr>
              <w:t>го</w:t>
            </w:r>
            <w:r w:rsidRPr="00DF4208">
              <w:rPr>
                <w:szCs w:val="24"/>
              </w:rPr>
              <w:t xml:space="preserve">  учреждени</w:t>
            </w:r>
            <w:r>
              <w:rPr>
                <w:szCs w:val="24"/>
              </w:rPr>
              <w:t>я</w:t>
            </w:r>
            <w:r w:rsidRPr="00DF4208">
              <w:rPr>
                <w:szCs w:val="24"/>
              </w:rPr>
              <w:t xml:space="preserve">  «Служба  благоустройства»  муниципального образования «город Десногорск» Смоленской области</w:t>
            </w:r>
          </w:p>
        </w:tc>
        <w:tc>
          <w:tcPr>
            <w:tcW w:w="3245" w:type="dxa"/>
          </w:tcPr>
          <w:p w:rsidR="00A66D8C" w:rsidRPr="002C1F27" w:rsidRDefault="00A66D8C" w:rsidP="00712A5E">
            <w:pPr>
              <w:jc w:val="both"/>
              <w:rPr>
                <w:szCs w:val="24"/>
              </w:rPr>
            </w:pPr>
            <w:r>
              <w:t xml:space="preserve">8 (48153) 7-29-11,  </w:t>
            </w:r>
            <w:hyperlink r:id="rId7" w:history="1">
              <w:r>
                <w:rPr>
                  <w:rStyle w:val="a4"/>
                </w:rPr>
                <w:t>desnsb@admin-smolensk.ru</w:t>
              </w:r>
            </w:hyperlink>
            <w:r>
              <w:t xml:space="preserve">, </w:t>
            </w:r>
            <w:hyperlink r:id="rId8" w:history="1">
              <w:r>
                <w:rPr>
                  <w:rStyle w:val="a4"/>
                </w:rPr>
                <w:t>sluzblag6@mail.ru</w:t>
              </w:r>
            </w:hyperlink>
          </w:p>
        </w:tc>
      </w:tr>
    </w:tbl>
    <w:p w:rsidR="00366CE3" w:rsidRDefault="00366CE3" w:rsidP="00C97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7048" w:rsidRDefault="00C97048" w:rsidP="00C97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7048" w:rsidRPr="00C97048" w:rsidRDefault="00C97048" w:rsidP="00C9704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97048" w:rsidRPr="00C97048" w:rsidSect="0077237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3D"/>
    <w:rsid w:val="000227C3"/>
    <w:rsid w:val="00052F1D"/>
    <w:rsid w:val="00062450"/>
    <w:rsid w:val="00080A88"/>
    <w:rsid w:val="000E1F4E"/>
    <w:rsid w:val="001011A1"/>
    <w:rsid w:val="0011557E"/>
    <w:rsid w:val="0012229A"/>
    <w:rsid w:val="0012249C"/>
    <w:rsid w:val="0015312E"/>
    <w:rsid w:val="00174382"/>
    <w:rsid w:val="001814A1"/>
    <w:rsid w:val="001A1A3B"/>
    <w:rsid w:val="001B1CC0"/>
    <w:rsid w:val="001B54BA"/>
    <w:rsid w:val="001F3AF8"/>
    <w:rsid w:val="001F7614"/>
    <w:rsid w:val="00227D9C"/>
    <w:rsid w:val="00237879"/>
    <w:rsid w:val="002473C3"/>
    <w:rsid w:val="00273A9C"/>
    <w:rsid w:val="002B0800"/>
    <w:rsid w:val="002C07BE"/>
    <w:rsid w:val="002E0853"/>
    <w:rsid w:val="002F10D1"/>
    <w:rsid w:val="00302D17"/>
    <w:rsid w:val="00313DB4"/>
    <w:rsid w:val="0032291E"/>
    <w:rsid w:val="00342230"/>
    <w:rsid w:val="003469FF"/>
    <w:rsid w:val="00360E19"/>
    <w:rsid w:val="00366CE3"/>
    <w:rsid w:val="00387927"/>
    <w:rsid w:val="003C59D8"/>
    <w:rsid w:val="003D75DC"/>
    <w:rsid w:val="0041270D"/>
    <w:rsid w:val="004249F0"/>
    <w:rsid w:val="0042611A"/>
    <w:rsid w:val="0043667A"/>
    <w:rsid w:val="0048108D"/>
    <w:rsid w:val="004A296E"/>
    <w:rsid w:val="004E0F54"/>
    <w:rsid w:val="004E23E0"/>
    <w:rsid w:val="004F0322"/>
    <w:rsid w:val="004F05E5"/>
    <w:rsid w:val="00506462"/>
    <w:rsid w:val="005138DF"/>
    <w:rsid w:val="00534036"/>
    <w:rsid w:val="00575E34"/>
    <w:rsid w:val="00585DB9"/>
    <w:rsid w:val="00590AD0"/>
    <w:rsid w:val="00595E20"/>
    <w:rsid w:val="005A16A1"/>
    <w:rsid w:val="005C791A"/>
    <w:rsid w:val="00611C31"/>
    <w:rsid w:val="00621BFE"/>
    <w:rsid w:val="00626E64"/>
    <w:rsid w:val="006347E1"/>
    <w:rsid w:val="00671AB3"/>
    <w:rsid w:val="006745EB"/>
    <w:rsid w:val="006B600F"/>
    <w:rsid w:val="006C011B"/>
    <w:rsid w:val="006E1593"/>
    <w:rsid w:val="006F501F"/>
    <w:rsid w:val="00704029"/>
    <w:rsid w:val="0072354E"/>
    <w:rsid w:val="00723721"/>
    <w:rsid w:val="007251FE"/>
    <w:rsid w:val="00741658"/>
    <w:rsid w:val="007515B4"/>
    <w:rsid w:val="007517C0"/>
    <w:rsid w:val="00757194"/>
    <w:rsid w:val="00772370"/>
    <w:rsid w:val="00796B3B"/>
    <w:rsid w:val="007A1A89"/>
    <w:rsid w:val="007B25B8"/>
    <w:rsid w:val="007B743E"/>
    <w:rsid w:val="007C7988"/>
    <w:rsid w:val="00823B7F"/>
    <w:rsid w:val="008247DD"/>
    <w:rsid w:val="00825C3D"/>
    <w:rsid w:val="00871ED8"/>
    <w:rsid w:val="00887B21"/>
    <w:rsid w:val="00892FB6"/>
    <w:rsid w:val="008C4AA6"/>
    <w:rsid w:val="008C4EF8"/>
    <w:rsid w:val="008E45BA"/>
    <w:rsid w:val="008E6661"/>
    <w:rsid w:val="009154EA"/>
    <w:rsid w:val="009278E1"/>
    <w:rsid w:val="00961172"/>
    <w:rsid w:val="0099213E"/>
    <w:rsid w:val="00995222"/>
    <w:rsid w:val="009974BE"/>
    <w:rsid w:val="009B2367"/>
    <w:rsid w:val="009D7681"/>
    <w:rsid w:val="009F599B"/>
    <w:rsid w:val="00A415DE"/>
    <w:rsid w:val="00A61D5F"/>
    <w:rsid w:val="00A66D8C"/>
    <w:rsid w:val="00A7594D"/>
    <w:rsid w:val="00A84263"/>
    <w:rsid w:val="00A86421"/>
    <w:rsid w:val="00A86A50"/>
    <w:rsid w:val="00A923FC"/>
    <w:rsid w:val="00A947B3"/>
    <w:rsid w:val="00AA01B1"/>
    <w:rsid w:val="00AA5A65"/>
    <w:rsid w:val="00AB7CEE"/>
    <w:rsid w:val="00AC0443"/>
    <w:rsid w:val="00AF5778"/>
    <w:rsid w:val="00B37164"/>
    <w:rsid w:val="00B4317D"/>
    <w:rsid w:val="00B50CD3"/>
    <w:rsid w:val="00B77AFE"/>
    <w:rsid w:val="00B83A7F"/>
    <w:rsid w:val="00B83CF7"/>
    <w:rsid w:val="00B84B9C"/>
    <w:rsid w:val="00B87DE3"/>
    <w:rsid w:val="00B9001F"/>
    <w:rsid w:val="00B978B6"/>
    <w:rsid w:val="00BB5C6B"/>
    <w:rsid w:val="00BC4D09"/>
    <w:rsid w:val="00BF3199"/>
    <w:rsid w:val="00C114A5"/>
    <w:rsid w:val="00C114F0"/>
    <w:rsid w:val="00C26073"/>
    <w:rsid w:val="00C31DB4"/>
    <w:rsid w:val="00C450C9"/>
    <w:rsid w:val="00C509D4"/>
    <w:rsid w:val="00C55288"/>
    <w:rsid w:val="00C91207"/>
    <w:rsid w:val="00C97048"/>
    <w:rsid w:val="00CB14EB"/>
    <w:rsid w:val="00CD4225"/>
    <w:rsid w:val="00CE5985"/>
    <w:rsid w:val="00D208C6"/>
    <w:rsid w:val="00D618B4"/>
    <w:rsid w:val="00D70743"/>
    <w:rsid w:val="00D90F66"/>
    <w:rsid w:val="00DA5256"/>
    <w:rsid w:val="00DA6C90"/>
    <w:rsid w:val="00DF4208"/>
    <w:rsid w:val="00E0313E"/>
    <w:rsid w:val="00E06561"/>
    <w:rsid w:val="00E11AB6"/>
    <w:rsid w:val="00E25F9A"/>
    <w:rsid w:val="00E34B16"/>
    <w:rsid w:val="00EB0778"/>
    <w:rsid w:val="00EB0FB2"/>
    <w:rsid w:val="00EB68C8"/>
    <w:rsid w:val="00F22222"/>
    <w:rsid w:val="00F358D8"/>
    <w:rsid w:val="00F37423"/>
    <w:rsid w:val="00F55345"/>
    <w:rsid w:val="00F71BFE"/>
    <w:rsid w:val="00F80FA2"/>
    <w:rsid w:val="00F83EB0"/>
    <w:rsid w:val="00FD5A9F"/>
    <w:rsid w:val="00FD604E"/>
    <w:rsid w:val="00FE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48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04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14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01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1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48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04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14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01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1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zblag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nsb@admin-smole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ichs-desna@admin-smolensk.ru" TargetMode="External"/><Relationship Id="rId5" Type="http://schemas.openxmlformats.org/officeDocument/2006/relationships/hyperlink" Target="mailto:goichs-desn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21</cp:revision>
  <cp:lastPrinted>2019-05-27T05:52:00Z</cp:lastPrinted>
  <dcterms:created xsi:type="dcterms:W3CDTF">2019-04-10T07:24:00Z</dcterms:created>
  <dcterms:modified xsi:type="dcterms:W3CDTF">2019-05-27T05:53:00Z</dcterms:modified>
</cp:coreProperties>
</file>